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E258E" w14:textId="77777777" w:rsidR="00772D13" w:rsidRPr="00772D13" w:rsidRDefault="00772D13" w:rsidP="00772D13">
      <w:pPr>
        <w:widowControl w:val="0"/>
        <w:autoSpaceDE w:val="0"/>
        <w:autoSpaceDN w:val="0"/>
        <w:adjustRightInd w:val="0"/>
        <w:spacing w:after="0" w:line="240" w:lineRule="auto"/>
        <w:ind w:right="32"/>
        <w:jc w:val="center"/>
        <w:rPr>
          <w:rFonts w:ascii="Arial" w:hAnsi="Arial" w:cs="Arial"/>
          <w:color w:val="000000"/>
          <w:sz w:val="30"/>
          <w:szCs w:val="30"/>
        </w:rPr>
      </w:pPr>
      <w:r w:rsidRPr="00772D13">
        <w:rPr>
          <w:rFonts w:ascii="Arial" w:hAnsi="Arial" w:cs="Arial"/>
          <w:b/>
          <w:bCs/>
          <w:iCs/>
          <w:color w:val="363435"/>
          <w:sz w:val="30"/>
          <w:szCs w:val="30"/>
        </w:rPr>
        <w:t xml:space="preserve">Anatomical Pathology Differences in Lung Alveoli Damage with Exposure to Conventional Cigarette and Electric </w:t>
      </w:r>
    </w:p>
    <w:p w14:paraId="53AD0524" w14:textId="77777777" w:rsidR="00EC49FC" w:rsidRDefault="00EC49FC" w:rsidP="00EC49FC">
      <w:pPr>
        <w:widowControl w:val="0"/>
        <w:autoSpaceDE w:val="0"/>
        <w:autoSpaceDN w:val="0"/>
        <w:adjustRightInd w:val="0"/>
        <w:spacing w:after="0" w:line="180" w:lineRule="exact"/>
        <w:ind w:right="32"/>
        <w:rPr>
          <w:rFonts w:ascii="Arial" w:hAnsi="Arial" w:cs="Arial"/>
          <w:color w:val="000000"/>
          <w:sz w:val="18"/>
          <w:szCs w:val="18"/>
        </w:rPr>
      </w:pPr>
    </w:p>
    <w:p w14:paraId="2FAB0EB8" w14:textId="77777777"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50607E1D" w14:textId="2D28C070" w:rsidR="00EC49FC" w:rsidRDefault="000C2121" w:rsidP="00A974C2">
      <w:pPr>
        <w:widowControl w:val="0"/>
        <w:autoSpaceDE w:val="0"/>
        <w:autoSpaceDN w:val="0"/>
        <w:adjustRightInd w:val="0"/>
        <w:spacing w:after="0" w:line="240" w:lineRule="auto"/>
        <w:ind w:right="32"/>
        <w:jc w:val="center"/>
        <w:rPr>
          <w:rFonts w:ascii="Arial" w:hAnsi="Arial" w:cs="Arial"/>
          <w:color w:val="000000"/>
          <w:sz w:val="11"/>
          <w:szCs w:val="11"/>
        </w:rPr>
      </w:pPr>
      <w:r>
        <w:rPr>
          <w:rFonts w:ascii="Arial" w:hAnsi="Arial" w:cs="Arial"/>
          <w:b/>
          <w:bCs/>
          <w:i/>
          <w:iCs/>
          <w:color w:val="363435"/>
          <w:sz w:val="20"/>
          <w:szCs w:val="20"/>
        </w:rPr>
        <w:t xml:space="preserve">Citra </w:t>
      </w:r>
      <w:proofErr w:type="spellStart"/>
      <w:r>
        <w:rPr>
          <w:rFonts w:ascii="Arial" w:hAnsi="Arial" w:cs="Arial"/>
          <w:b/>
          <w:bCs/>
          <w:i/>
          <w:iCs/>
          <w:color w:val="363435"/>
          <w:sz w:val="20"/>
          <w:szCs w:val="20"/>
        </w:rPr>
        <w:t>Paramita</w:t>
      </w:r>
      <w:proofErr w:type="spellEnd"/>
      <w:r>
        <w:rPr>
          <w:rFonts w:ascii="Arial" w:hAnsi="Arial" w:cs="Arial"/>
          <w:b/>
          <w:bCs/>
          <w:i/>
          <w:iCs/>
          <w:color w:val="363435"/>
          <w:sz w:val="20"/>
          <w:szCs w:val="20"/>
        </w:rPr>
        <w:t xml:space="preserve"> </w:t>
      </w:r>
      <w:proofErr w:type="spellStart"/>
      <w:r>
        <w:rPr>
          <w:rFonts w:ascii="Arial" w:hAnsi="Arial" w:cs="Arial"/>
          <w:b/>
          <w:bCs/>
          <w:i/>
          <w:iCs/>
          <w:color w:val="363435"/>
          <w:sz w:val="20"/>
          <w:szCs w:val="20"/>
        </w:rPr>
        <w:t>Esti</w:t>
      </w:r>
      <w:proofErr w:type="spellEnd"/>
      <w:r>
        <w:rPr>
          <w:rFonts w:ascii="Arial" w:hAnsi="Arial" w:cs="Arial"/>
          <w:b/>
          <w:bCs/>
          <w:i/>
          <w:iCs/>
          <w:color w:val="363435"/>
          <w:sz w:val="20"/>
          <w:szCs w:val="20"/>
        </w:rPr>
        <w:t xml:space="preserve"> </w:t>
      </w:r>
      <w:proofErr w:type="spellStart"/>
      <w:r>
        <w:rPr>
          <w:rFonts w:ascii="Arial" w:hAnsi="Arial" w:cs="Arial"/>
          <w:b/>
          <w:bCs/>
          <w:i/>
          <w:iCs/>
          <w:color w:val="363435"/>
          <w:sz w:val="20"/>
          <w:szCs w:val="20"/>
        </w:rPr>
        <w:t>Cahyaningrum</w:t>
      </w:r>
      <w:proofErr w:type="spellEnd"/>
      <w:r w:rsidR="000A12FD">
        <w:rPr>
          <w:rFonts w:ascii="Arial" w:hAnsi="Arial" w:cs="Arial"/>
          <w:b/>
          <w:bCs/>
          <w:i/>
          <w:iCs/>
          <w:color w:val="363435"/>
          <w:w w:val="106"/>
          <w:position w:val="7"/>
          <w:sz w:val="11"/>
          <w:szCs w:val="11"/>
        </w:rPr>
        <w:t>1</w:t>
      </w:r>
      <w:r w:rsidR="00EC49FC">
        <w:rPr>
          <w:rFonts w:ascii="Arial" w:hAnsi="Arial" w:cs="Arial"/>
          <w:b/>
          <w:bCs/>
          <w:color w:val="363435"/>
          <w:sz w:val="20"/>
          <w:szCs w:val="30"/>
        </w:rPr>
        <w:t xml:space="preserve"> </w:t>
      </w:r>
      <w:proofErr w:type="spellStart"/>
      <w:r>
        <w:rPr>
          <w:rFonts w:ascii="Arial" w:hAnsi="Arial" w:cs="Arial"/>
          <w:b/>
          <w:bCs/>
          <w:i/>
          <w:color w:val="363435"/>
          <w:sz w:val="20"/>
          <w:szCs w:val="30"/>
        </w:rPr>
        <w:t>Desy</w:t>
      </w:r>
      <w:proofErr w:type="spellEnd"/>
      <w:r>
        <w:rPr>
          <w:rFonts w:ascii="Arial" w:hAnsi="Arial" w:cs="Arial"/>
          <w:b/>
          <w:bCs/>
          <w:i/>
          <w:color w:val="363435"/>
          <w:sz w:val="20"/>
          <w:szCs w:val="30"/>
        </w:rPr>
        <w:t xml:space="preserve"> </w:t>
      </w:r>
      <w:proofErr w:type="spellStart"/>
      <w:r>
        <w:rPr>
          <w:rFonts w:ascii="Arial" w:hAnsi="Arial" w:cs="Arial"/>
          <w:b/>
          <w:bCs/>
          <w:i/>
          <w:color w:val="363435"/>
          <w:sz w:val="20"/>
          <w:szCs w:val="30"/>
        </w:rPr>
        <w:t>Andari</w:t>
      </w:r>
      <w:proofErr w:type="spellEnd"/>
      <w:r w:rsidR="000A12FD">
        <w:rPr>
          <w:rFonts w:ascii="Arial" w:hAnsi="Arial" w:cs="Arial"/>
          <w:b/>
          <w:bCs/>
          <w:i/>
          <w:iCs/>
          <w:color w:val="363435"/>
          <w:w w:val="106"/>
          <w:position w:val="7"/>
          <w:sz w:val="11"/>
          <w:szCs w:val="11"/>
        </w:rPr>
        <w:t>2</w:t>
      </w:r>
      <w:r>
        <w:rPr>
          <w:rFonts w:ascii="Arial" w:hAnsi="Arial" w:cs="Arial"/>
          <w:b/>
          <w:bCs/>
          <w:color w:val="363435"/>
          <w:sz w:val="20"/>
          <w:szCs w:val="30"/>
        </w:rPr>
        <w:t xml:space="preserve"> </w:t>
      </w:r>
      <w:proofErr w:type="spellStart"/>
      <w:r w:rsidR="00A974C2">
        <w:rPr>
          <w:rFonts w:ascii="Arial" w:hAnsi="Arial" w:cs="Arial"/>
          <w:b/>
          <w:bCs/>
          <w:i/>
          <w:color w:val="363435"/>
          <w:sz w:val="20"/>
          <w:szCs w:val="30"/>
        </w:rPr>
        <w:t>Djoni</w:t>
      </w:r>
      <w:proofErr w:type="spellEnd"/>
      <w:r w:rsidR="00A974C2">
        <w:rPr>
          <w:rFonts w:ascii="Arial" w:hAnsi="Arial" w:cs="Arial"/>
          <w:b/>
          <w:bCs/>
          <w:i/>
          <w:color w:val="363435"/>
          <w:sz w:val="20"/>
          <w:szCs w:val="30"/>
        </w:rPr>
        <w:t xml:space="preserve"> </w:t>
      </w:r>
      <w:proofErr w:type="spellStart"/>
      <w:r w:rsidR="00A974C2">
        <w:rPr>
          <w:rFonts w:ascii="Arial" w:hAnsi="Arial" w:cs="Arial"/>
          <w:b/>
          <w:bCs/>
          <w:i/>
          <w:color w:val="363435"/>
          <w:sz w:val="20"/>
          <w:szCs w:val="30"/>
        </w:rPr>
        <w:t>Djunaedi</w:t>
      </w:r>
      <w:proofErr w:type="spellEnd"/>
      <w:r w:rsidR="000A12FD">
        <w:rPr>
          <w:rFonts w:ascii="Arial" w:hAnsi="Arial" w:cs="Arial"/>
          <w:b/>
          <w:bCs/>
          <w:i/>
          <w:iCs/>
          <w:color w:val="363435"/>
          <w:w w:val="106"/>
          <w:position w:val="7"/>
          <w:sz w:val="11"/>
          <w:szCs w:val="11"/>
        </w:rPr>
        <w:t>3</w:t>
      </w:r>
    </w:p>
    <w:p w14:paraId="20D2ED23" w14:textId="77777777" w:rsidR="00EC49FC" w:rsidRDefault="00EC49FC" w:rsidP="000A12FD">
      <w:pPr>
        <w:widowControl w:val="0"/>
        <w:autoSpaceDE w:val="0"/>
        <w:autoSpaceDN w:val="0"/>
        <w:adjustRightInd w:val="0"/>
        <w:spacing w:after="0" w:line="200" w:lineRule="exact"/>
        <w:ind w:right="32"/>
        <w:jc w:val="center"/>
        <w:rPr>
          <w:rFonts w:ascii="Arial" w:hAnsi="Arial" w:cs="Arial"/>
          <w:color w:val="000000"/>
          <w:sz w:val="20"/>
          <w:szCs w:val="20"/>
        </w:rPr>
      </w:pPr>
    </w:p>
    <w:p w14:paraId="56E01FF2" w14:textId="6F97B977" w:rsidR="00EC49FC" w:rsidRDefault="00EC49FC" w:rsidP="000A12FD">
      <w:pPr>
        <w:widowControl w:val="0"/>
        <w:autoSpaceDE w:val="0"/>
        <w:autoSpaceDN w:val="0"/>
        <w:adjustRightInd w:val="0"/>
        <w:spacing w:after="0" w:line="240" w:lineRule="auto"/>
        <w:ind w:right="32"/>
        <w:jc w:val="center"/>
        <w:rPr>
          <w:rFonts w:ascii="Arial" w:hAnsi="Arial" w:cs="Arial"/>
          <w:bCs/>
          <w:color w:val="363435"/>
          <w:sz w:val="20"/>
          <w:szCs w:val="30"/>
        </w:rPr>
      </w:pPr>
      <w:r>
        <w:rPr>
          <w:rFonts w:ascii="Arial" w:hAnsi="Arial" w:cs="Arial"/>
          <w:i/>
          <w:iCs/>
          <w:color w:val="363435"/>
          <w:position w:val="7"/>
          <w:sz w:val="11"/>
          <w:szCs w:val="11"/>
        </w:rPr>
        <w:t>1</w:t>
      </w:r>
      <w:r>
        <w:rPr>
          <w:rFonts w:ascii="Arial" w:hAnsi="Arial" w:cs="Arial"/>
          <w:i/>
          <w:iCs/>
          <w:color w:val="363435"/>
          <w:spacing w:val="6"/>
          <w:position w:val="7"/>
          <w:sz w:val="11"/>
          <w:szCs w:val="11"/>
        </w:rPr>
        <w:t xml:space="preserve"> </w:t>
      </w:r>
      <w:r w:rsidR="00772D13" w:rsidRPr="00772D13">
        <w:rPr>
          <w:rFonts w:ascii="Arial" w:hAnsi="Arial" w:cs="Arial"/>
          <w:i/>
          <w:iCs/>
          <w:color w:val="363435"/>
          <w:sz w:val="20"/>
          <w:szCs w:val="20"/>
        </w:rPr>
        <w:t>Undergraduate Student of the Faculty of Medicine, University of Muhammadiyah Malang, Malang</w:t>
      </w:r>
    </w:p>
    <w:p w14:paraId="24CC7D4C" w14:textId="0CC6BF8B" w:rsidR="00A974C2" w:rsidRDefault="00112B85" w:rsidP="000A12FD">
      <w:pPr>
        <w:widowControl w:val="0"/>
        <w:autoSpaceDE w:val="0"/>
        <w:autoSpaceDN w:val="0"/>
        <w:adjustRightInd w:val="0"/>
        <w:spacing w:after="0" w:line="240" w:lineRule="auto"/>
        <w:ind w:right="32" w:firstLine="720"/>
        <w:jc w:val="center"/>
        <w:rPr>
          <w:rFonts w:ascii="Arial" w:hAnsi="Arial" w:cs="Arial"/>
          <w:color w:val="000000"/>
          <w:sz w:val="11"/>
          <w:szCs w:val="11"/>
        </w:rPr>
      </w:pPr>
      <w:r>
        <w:rPr>
          <w:rFonts w:ascii="Arial" w:hAnsi="Arial" w:cs="Arial"/>
          <w:i/>
          <w:iCs/>
          <w:color w:val="363435"/>
          <w:position w:val="7"/>
          <w:sz w:val="11"/>
          <w:szCs w:val="11"/>
        </w:rPr>
        <w:t>2</w:t>
      </w:r>
      <w:r w:rsidR="00A974C2">
        <w:rPr>
          <w:rFonts w:ascii="Arial" w:hAnsi="Arial" w:cs="Arial"/>
          <w:i/>
          <w:iCs/>
          <w:color w:val="363435"/>
          <w:spacing w:val="6"/>
          <w:position w:val="7"/>
          <w:sz w:val="11"/>
          <w:szCs w:val="11"/>
        </w:rPr>
        <w:t xml:space="preserve"> </w:t>
      </w:r>
      <w:r w:rsidR="00772D13" w:rsidRPr="00772D13">
        <w:rPr>
          <w:rFonts w:ascii="Arial" w:hAnsi="Arial" w:cs="Arial"/>
          <w:i/>
          <w:iCs/>
          <w:color w:val="363435"/>
          <w:sz w:val="20"/>
          <w:szCs w:val="20"/>
        </w:rPr>
        <w:t>Department of Histology, Faculty of Medicine, University of Muhammadiyah Malang, Malang</w:t>
      </w:r>
    </w:p>
    <w:p w14:paraId="37A66182" w14:textId="4EDA8124" w:rsidR="00A974C2" w:rsidRDefault="00112B85" w:rsidP="00772D13">
      <w:pPr>
        <w:widowControl w:val="0"/>
        <w:autoSpaceDE w:val="0"/>
        <w:autoSpaceDN w:val="0"/>
        <w:adjustRightInd w:val="0"/>
        <w:spacing w:after="0" w:line="240" w:lineRule="auto"/>
        <w:ind w:right="32" w:firstLine="720"/>
        <w:jc w:val="center"/>
        <w:rPr>
          <w:rFonts w:ascii="Arial" w:hAnsi="Arial" w:cs="Arial"/>
          <w:color w:val="000000"/>
          <w:sz w:val="11"/>
          <w:szCs w:val="11"/>
        </w:rPr>
      </w:pPr>
      <w:r>
        <w:rPr>
          <w:rFonts w:ascii="Arial" w:hAnsi="Arial" w:cs="Arial"/>
          <w:i/>
          <w:iCs/>
          <w:color w:val="363435"/>
          <w:position w:val="7"/>
          <w:sz w:val="11"/>
          <w:szCs w:val="11"/>
        </w:rPr>
        <w:t>3</w:t>
      </w:r>
      <w:r w:rsidR="00A974C2">
        <w:rPr>
          <w:rFonts w:ascii="Arial" w:hAnsi="Arial" w:cs="Arial"/>
          <w:i/>
          <w:iCs/>
          <w:color w:val="363435"/>
          <w:spacing w:val="6"/>
          <w:position w:val="7"/>
          <w:sz w:val="11"/>
          <w:szCs w:val="11"/>
        </w:rPr>
        <w:t xml:space="preserve"> </w:t>
      </w:r>
      <w:r w:rsidR="00772D13" w:rsidRPr="00772D13">
        <w:rPr>
          <w:rFonts w:ascii="Arial" w:hAnsi="Arial" w:cs="Arial"/>
          <w:i/>
          <w:iCs/>
          <w:color w:val="363435"/>
          <w:sz w:val="20"/>
          <w:szCs w:val="20"/>
        </w:rPr>
        <w:t>Department of Internal Medicine, Faculty of Medicine, University of Muhammadiyah Malang, Malang</w:t>
      </w:r>
    </w:p>
    <w:p w14:paraId="14C01710" w14:textId="338234A9"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284183E0" w14:textId="249BF160" w:rsidR="00EC49FC" w:rsidRDefault="00EC49FC" w:rsidP="00EC49FC">
      <w:pPr>
        <w:widowControl w:val="0"/>
        <w:autoSpaceDE w:val="0"/>
        <w:autoSpaceDN w:val="0"/>
        <w:adjustRightInd w:val="0"/>
        <w:spacing w:after="0" w:line="240" w:lineRule="auto"/>
        <w:ind w:right="32"/>
        <w:jc w:val="both"/>
        <w:rPr>
          <w:rFonts w:ascii="Arial" w:hAnsi="Arial" w:cs="Arial"/>
          <w:color w:val="000000"/>
          <w:sz w:val="20"/>
          <w:szCs w:val="20"/>
        </w:rPr>
      </w:pPr>
      <w:proofErr w:type="spellStart"/>
      <w:r>
        <w:rPr>
          <w:rFonts w:ascii="Arial" w:hAnsi="Arial" w:cs="Arial"/>
          <w:b/>
          <w:bCs/>
          <w:i/>
          <w:iCs/>
          <w:color w:val="363435"/>
          <w:sz w:val="20"/>
          <w:szCs w:val="20"/>
        </w:rPr>
        <w:t>Abstrak</w:t>
      </w:r>
      <w:proofErr w:type="spellEnd"/>
      <w:r>
        <w:rPr>
          <w:rFonts w:ascii="Arial" w:hAnsi="Arial" w:cs="Arial"/>
          <w:b/>
          <w:bCs/>
          <w:i/>
          <w:iCs/>
          <w:color w:val="363435"/>
          <w:sz w:val="20"/>
          <w:szCs w:val="20"/>
        </w:rPr>
        <w:t xml:space="preserve"> </w:t>
      </w:r>
    </w:p>
    <w:p w14:paraId="6B201EBE" w14:textId="77777777" w:rsidR="00FD4D38" w:rsidRDefault="00EC49FC" w:rsidP="00EC49FC">
      <w:pPr>
        <w:widowControl w:val="0"/>
        <w:autoSpaceDE w:val="0"/>
        <w:autoSpaceDN w:val="0"/>
        <w:adjustRightInd w:val="0"/>
        <w:spacing w:before="7" w:after="0" w:line="240" w:lineRule="auto"/>
        <w:ind w:right="32"/>
        <w:jc w:val="both"/>
        <w:rPr>
          <w:rFonts w:ascii="Arial" w:hAnsi="Arial" w:cs="Arial"/>
          <w:bCs/>
          <w:i/>
          <w:iCs/>
          <w:color w:val="363435"/>
          <w:spacing w:val="-2"/>
          <w:sz w:val="16"/>
          <w:szCs w:val="16"/>
          <w:lang w:val="en-US"/>
        </w:rPr>
      </w:pPr>
      <w:proofErr w:type="spellStart"/>
      <w:r>
        <w:rPr>
          <w:rFonts w:ascii="Arial" w:hAnsi="Arial" w:cs="Arial"/>
          <w:b/>
          <w:bCs/>
          <w:i/>
          <w:iCs/>
          <w:color w:val="363435"/>
          <w:spacing w:val="-2"/>
          <w:sz w:val="16"/>
          <w:szCs w:val="16"/>
        </w:rPr>
        <w:t>Lata</w:t>
      </w:r>
      <w:r>
        <w:rPr>
          <w:rFonts w:ascii="Arial" w:hAnsi="Arial" w:cs="Arial"/>
          <w:b/>
          <w:bCs/>
          <w:i/>
          <w:iCs/>
          <w:color w:val="363435"/>
          <w:sz w:val="16"/>
          <w:szCs w:val="16"/>
        </w:rPr>
        <w:t>r</w:t>
      </w:r>
      <w:proofErr w:type="spellEnd"/>
      <w:r>
        <w:rPr>
          <w:rFonts w:ascii="Arial" w:hAnsi="Arial" w:cs="Arial"/>
          <w:b/>
          <w:bCs/>
          <w:i/>
          <w:iCs/>
          <w:color w:val="363435"/>
          <w:spacing w:val="-3"/>
          <w:sz w:val="16"/>
          <w:szCs w:val="16"/>
        </w:rPr>
        <w:t xml:space="preserve"> </w:t>
      </w:r>
      <w:proofErr w:type="spellStart"/>
      <w:r>
        <w:rPr>
          <w:rFonts w:ascii="Arial" w:hAnsi="Arial" w:cs="Arial"/>
          <w:b/>
          <w:bCs/>
          <w:i/>
          <w:iCs/>
          <w:color w:val="363435"/>
          <w:spacing w:val="-2"/>
          <w:sz w:val="16"/>
          <w:szCs w:val="16"/>
        </w:rPr>
        <w:t>belakang</w:t>
      </w:r>
      <w:proofErr w:type="spellEnd"/>
      <w:r>
        <w:rPr>
          <w:rFonts w:ascii="Arial" w:hAnsi="Arial" w:cs="Arial"/>
          <w:b/>
          <w:bCs/>
          <w:i/>
          <w:iCs/>
          <w:color w:val="363435"/>
          <w:sz w:val="16"/>
          <w:szCs w:val="16"/>
        </w:rPr>
        <w:t>:</w:t>
      </w:r>
      <w:r>
        <w:rPr>
          <w:rFonts w:ascii="Arial" w:hAnsi="Arial" w:cs="Arial"/>
          <w:b/>
          <w:bCs/>
          <w:i/>
          <w:iCs/>
          <w:color w:val="363435"/>
          <w:spacing w:val="-3"/>
          <w:sz w:val="16"/>
          <w:szCs w:val="16"/>
        </w:rPr>
        <w:t xml:space="preserve"> </w:t>
      </w:r>
      <w:proofErr w:type="spellStart"/>
      <w:r w:rsidR="00FD4D38" w:rsidRPr="00FD4D38">
        <w:rPr>
          <w:rFonts w:ascii="Arial" w:hAnsi="Arial" w:cs="Arial"/>
          <w:bCs/>
          <w:i/>
          <w:iCs/>
          <w:color w:val="363435"/>
          <w:spacing w:val="-2"/>
          <w:sz w:val="16"/>
          <w:szCs w:val="16"/>
          <w:lang w:val="en-US"/>
        </w:rPr>
        <w:t>Pada</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rokok</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konvensional</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tembakau</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merupakan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faktor</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resiko</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utama</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dalam</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perkembangan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penyakit</w:t>
      </w:r>
      <w:proofErr w:type="spellEnd"/>
      <w:r w:rsidR="00FD4D38" w:rsidRPr="00FD4D38">
        <w:rPr>
          <w:rFonts w:ascii="Arial" w:hAnsi="Arial" w:cs="Arial"/>
          <w:bCs/>
          <w:i/>
          <w:iCs/>
          <w:color w:val="363435"/>
          <w:spacing w:val="-2"/>
          <w:sz w:val="16"/>
          <w:szCs w:val="16"/>
          <w:lang w:val="en-US"/>
        </w:rPr>
        <w:t xml:space="preserve"> yang </w:t>
      </w:r>
      <w:proofErr w:type="spellStart"/>
      <w:r w:rsidR="00FD4D38" w:rsidRPr="00FD4D38">
        <w:rPr>
          <w:rFonts w:ascii="Arial" w:hAnsi="Arial" w:cs="Arial"/>
          <w:bCs/>
          <w:i/>
          <w:iCs/>
          <w:color w:val="363435"/>
          <w:spacing w:val="-2"/>
          <w:sz w:val="16"/>
          <w:szCs w:val="16"/>
          <w:lang w:val="en-US"/>
        </w:rPr>
        <w:t>melibatkan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paru</w:t>
      </w:r>
      <w:proofErr w:type="spellEnd"/>
      <w:r w:rsidR="00FD4D38" w:rsidRPr="00FD4D38">
        <w:rPr>
          <w:rFonts w:ascii="Arial" w:hAnsi="Arial" w:cs="Arial"/>
          <w:bCs/>
          <w:i/>
          <w:iCs/>
          <w:color w:val="363435"/>
          <w:spacing w:val="-2"/>
          <w:sz w:val="16"/>
          <w:szCs w:val="16"/>
          <w:lang w:val="en-US"/>
        </w:rPr>
        <w:t xml:space="preserve"> – </w:t>
      </w:r>
      <w:proofErr w:type="spellStart"/>
      <w:r w:rsidR="00FD4D38" w:rsidRPr="00FD4D38">
        <w:rPr>
          <w:rFonts w:ascii="Arial" w:hAnsi="Arial" w:cs="Arial"/>
          <w:bCs/>
          <w:i/>
          <w:iCs/>
          <w:color w:val="363435"/>
          <w:spacing w:val="-2"/>
          <w:sz w:val="16"/>
          <w:szCs w:val="16"/>
          <w:lang w:val="en-US"/>
        </w:rPr>
        <w:t>paru</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termasuk</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emfisema</w:t>
      </w:r>
      <w:proofErr w:type="spellEnd"/>
      <w:r w:rsidR="00FD4D38" w:rsidRPr="00FD4D38">
        <w:rPr>
          <w:rFonts w:ascii="Arial" w:hAnsi="Arial" w:cs="Arial"/>
          <w:bCs/>
          <w:i/>
          <w:iCs/>
          <w:color w:val="363435"/>
          <w:spacing w:val="-2"/>
          <w:sz w:val="16"/>
          <w:szCs w:val="16"/>
          <w:lang w:val="en-US"/>
        </w:rPr>
        <w:t xml:space="preserve">, fibrosis </w:t>
      </w:r>
      <w:proofErr w:type="spellStart"/>
      <w:r w:rsidR="00FD4D38" w:rsidRPr="00FD4D38">
        <w:rPr>
          <w:rFonts w:ascii="Arial" w:hAnsi="Arial" w:cs="Arial"/>
          <w:bCs/>
          <w:i/>
          <w:iCs/>
          <w:color w:val="363435"/>
          <w:spacing w:val="-2"/>
          <w:sz w:val="16"/>
          <w:szCs w:val="16"/>
          <w:lang w:val="en-US"/>
        </w:rPr>
        <w:t>dan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kanker</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Kemudian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banyak</w:t>
      </w:r>
      <w:proofErr w:type="spellEnd"/>
      <w:r w:rsidR="00FD4D38" w:rsidRPr="00FD4D38">
        <w:rPr>
          <w:rFonts w:ascii="Arial" w:hAnsi="Arial" w:cs="Arial"/>
          <w:bCs/>
          <w:i/>
          <w:iCs/>
          <w:color w:val="363435"/>
          <w:spacing w:val="-2"/>
          <w:sz w:val="16"/>
          <w:szCs w:val="16"/>
          <w:lang w:val="en-US"/>
        </w:rPr>
        <w:t xml:space="preserve"> orang yang </w:t>
      </w:r>
      <w:proofErr w:type="spellStart"/>
      <w:r w:rsidR="00FD4D38" w:rsidRPr="00FD4D38">
        <w:rPr>
          <w:rFonts w:ascii="Arial" w:hAnsi="Arial" w:cs="Arial"/>
          <w:bCs/>
          <w:i/>
          <w:iCs/>
          <w:color w:val="363435"/>
          <w:spacing w:val="-2"/>
          <w:sz w:val="16"/>
          <w:szCs w:val="16"/>
          <w:lang w:val="en-US"/>
        </w:rPr>
        <w:t>beranggapan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bahwa</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menggunakan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rokok</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elektrik</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jauh</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lebih</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aman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dibandingkan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rokok</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konvensional</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Padahal</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merokok</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dengan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menggunakan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rokok</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elektronik</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dapat</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menimbulkan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perasaan</w:t>
      </w:r>
      <w:proofErr w:type="spellEnd"/>
      <w:r w:rsidR="00FD4D38" w:rsidRPr="00FD4D38">
        <w:rPr>
          <w:rFonts w:ascii="Arial" w:hAnsi="Arial" w:cs="Arial"/>
          <w:bCs/>
          <w:i/>
          <w:iCs/>
          <w:color w:val="363435"/>
          <w:spacing w:val="-2"/>
          <w:sz w:val="16"/>
          <w:szCs w:val="16"/>
          <w:lang w:val="en-US"/>
        </w:rPr>
        <w:t xml:space="preserve"> yang </w:t>
      </w:r>
      <w:proofErr w:type="spellStart"/>
      <w:r w:rsidR="00FD4D38" w:rsidRPr="00FD4D38">
        <w:rPr>
          <w:rFonts w:ascii="Arial" w:hAnsi="Arial" w:cs="Arial"/>
          <w:bCs/>
          <w:i/>
          <w:iCs/>
          <w:color w:val="363435"/>
          <w:spacing w:val="-2"/>
          <w:sz w:val="16"/>
          <w:szCs w:val="16"/>
          <w:lang w:val="en-US"/>
        </w:rPr>
        <w:t>sama</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dari</w:t>
      </w:r>
      <w:proofErr w:type="spellEnd"/>
      <w:r w:rsidR="00FD4D38" w:rsidRPr="00FD4D38">
        <w:rPr>
          <w:rFonts w:ascii="Arial" w:hAnsi="Arial" w:cs="Arial"/>
          <w:bCs/>
          <w:i/>
          <w:iCs/>
          <w:color w:val="363435"/>
          <w:spacing w:val="-2"/>
          <w:sz w:val="16"/>
          <w:szCs w:val="16"/>
          <w:lang w:val="en-US"/>
        </w:rPr>
        <w:t xml:space="preserve"> cotton mouth </w:t>
      </w:r>
      <w:proofErr w:type="spellStart"/>
      <w:r w:rsidR="00FD4D38" w:rsidRPr="00FD4D38">
        <w:rPr>
          <w:rFonts w:ascii="Arial" w:hAnsi="Arial" w:cs="Arial"/>
          <w:bCs/>
          <w:i/>
          <w:iCs/>
          <w:color w:val="363435"/>
          <w:spacing w:val="-2"/>
          <w:sz w:val="16"/>
          <w:szCs w:val="16"/>
          <w:lang w:val="en-US"/>
        </w:rPr>
        <w:t>seperti</w:t>
      </w:r>
      <w:proofErr w:type="spellEnd"/>
      <w:r w:rsidR="00FD4D38" w:rsidRPr="00FD4D38">
        <w:rPr>
          <w:rFonts w:ascii="Arial" w:hAnsi="Arial" w:cs="Arial"/>
          <w:bCs/>
          <w:i/>
          <w:iCs/>
          <w:color w:val="363435"/>
          <w:spacing w:val="-2"/>
          <w:sz w:val="16"/>
          <w:szCs w:val="16"/>
          <w:lang w:val="en-US"/>
        </w:rPr>
        <w:t xml:space="preserve"> yang </w:t>
      </w:r>
      <w:proofErr w:type="spellStart"/>
      <w:r w:rsidR="00FD4D38" w:rsidRPr="00FD4D38">
        <w:rPr>
          <w:rFonts w:ascii="Arial" w:hAnsi="Arial" w:cs="Arial"/>
          <w:bCs/>
          <w:i/>
          <w:iCs/>
          <w:color w:val="363435"/>
          <w:spacing w:val="-2"/>
          <w:sz w:val="16"/>
          <w:szCs w:val="16"/>
          <w:lang w:val="en-US"/>
        </w:rPr>
        <w:t>dirasakan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oleh</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perokok</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konvensional</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dengan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gejala</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seperti</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tenggorokan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gatal</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dan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batuk</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serta</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menimbulkan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komplikasi</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ke</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paru-paru</w:t>
      </w:r>
      <w:proofErr w:type="spellEnd"/>
      <w:r w:rsidR="00FD4D38" w:rsidRPr="00FD4D38">
        <w:rPr>
          <w:rFonts w:ascii="Arial" w:hAnsi="Arial" w:cs="Arial"/>
          <w:bCs/>
          <w:i/>
          <w:iCs/>
          <w:color w:val="363435"/>
          <w:spacing w:val="-2"/>
          <w:sz w:val="16"/>
          <w:szCs w:val="16"/>
          <w:lang w:val="en-US"/>
        </w:rPr>
        <w:t>.</w:t>
      </w:r>
    </w:p>
    <w:p w14:paraId="127F863D" w14:textId="29AEF7D6" w:rsidR="00EC49FC" w:rsidRDefault="00EC49FC" w:rsidP="00EC49FC">
      <w:pPr>
        <w:widowControl w:val="0"/>
        <w:autoSpaceDE w:val="0"/>
        <w:autoSpaceDN w:val="0"/>
        <w:adjustRightInd w:val="0"/>
        <w:spacing w:before="7" w:after="0" w:line="240" w:lineRule="auto"/>
        <w:ind w:right="32"/>
        <w:jc w:val="both"/>
        <w:rPr>
          <w:rFonts w:ascii="Arial" w:hAnsi="Arial" w:cs="Arial"/>
          <w:bCs/>
          <w:i/>
          <w:iCs/>
          <w:color w:val="363435"/>
          <w:spacing w:val="-2"/>
          <w:sz w:val="16"/>
          <w:szCs w:val="16"/>
        </w:rPr>
      </w:pPr>
      <w:proofErr w:type="spellStart"/>
      <w:r>
        <w:rPr>
          <w:rFonts w:ascii="Arial" w:hAnsi="Arial" w:cs="Arial"/>
          <w:b/>
          <w:bCs/>
          <w:i/>
          <w:iCs/>
          <w:color w:val="363435"/>
          <w:sz w:val="16"/>
          <w:szCs w:val="16"/>
        </w:rPr>
        <w:t>Metode</w:t>
      </w:r>
      <w:proofErr w:type="spellEnd"/>
      <w:r>
        <w:rPr>
          <w:rFonts w:ascii="Arial" w:hAnsi="Arial" w:cs="Arial"/>
          <w:b/>
          <w:bCs/>
          <w:i/>
          <w:iCs/>
          <w:color w:val="363435"/>
          <w:sz w:val="16"/>
          <w:szCs w:val="16"/>
        </w:rPr>
        <w:t>:</w:t>
      </w:r>
      <w:r>
        <w:rPr>
          <w:rFonts w:ascii="Arial" w:hAnsi="Arial" w:cs="Arial"/>
          <w:b/>
          <w:bCs/>
          <w:i/>
          <w:iCs/>
          <w:color w:val="363435"/>
          <w:spacing w:val="1"/>
          <w:sz w:val="16"/>
          <w:szCs w:val="16"/>
        </w:rPr>
        <w:t xml:space="preserve"> </w:t>
      </w:r>
      <w:proofErr w:type="spellStart"/>
      <w:r w:rsidR="00FD4D38" w:rsidRPr="00FD4D38">
        <w:rPr>
          <w:rFonts w:ascii="Arial" w:hAnsi="Arial" w:cs="Arial"/>
          <w:bCs/>
          <w:i/>
          <w:iCs/>
          <w:color w:val="363435"/>
          <w:spacing w:val="-2"/>
          <w:sz w:val="16"/>
          <w:szCs w:val="16"/>
          <w:lang w:val="en-US"/>
        </w:rPr>
        <w:t>Kajian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pustaka</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ini</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menggunakan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metode</w:t>
      </w:r>
      <w:proofErr w:type="spellEnd"/>
      <w:r w:rsidR="00FD4D38" w:rsidRPr="00FD4D38">
        <w:rPr>
          <w:rFonts w:ascii="Arial" w:hAnsi="Arial" w:cs="Arial"/>
          <w:bCs/>
          <w:i/>
          <w:iCs/>
          <w:color w:val="363435"/>
          <w:spacing w:val="-2"/>
          <w:sz w:val="16"/>
          <w:szCs w:val="16"/>
          <w:lang w:val="en-US"/>
        </w:rPr>
        <w:t xml:space="preserve"> literature review </w:t>
      </w:r>
      <w:proofErr w:type="spellStart"/>
      <w:r w:rsidR="00FD4D38" w:rsidRPr="00FD4D38">
        <w:rPr>
          <w:rFonts w:ascii="Arial" w:hAnsi="Arial" w:cs="Arial"/>
          <w:bCs/>
          <w:i/>
          <w:iCs/>
          <w:color w:val="363435"/>
          <w:spacing w:val="-2"/>
          <w:sz w:val="16"/>
          <w:szCs w:val="16"/>
          <w:lang w:val="en-US"/>
        </w:rPr>
        <w:t>dengan</w:t>
      </w:r>
      <w:proofErr w:type="spellEnd"/>
      <w:r w:rsidR="00FD4D38" w:rsidRPr="00FD4D38">
        <w:rPr>
          <w:rFonts w:ascii="Arial" w:hAnsi="Arial" w:cs="Arial"/>
          <w:bCs/>
          <w:i/>
          <w:iCs/>
          <w:color w:val="363435"/>
          <w:spacing w:val="-2"/>
          <w:sz w:val="16"/>
          <w:szCs w:val="16"/>
          <w:lang w:val="en-US"/>
        </w:rPr>
        <w:t xml:space="preserve"> kata </w:t>
      </w:r>
      <w:proofErr w:type="spellStart"/>
      <w:r w:rsidR="00FD4D38" w:rsidRPr="00FD4D38">
        <w:rPr>
          <w:rFonts w:ascii="Arial" w:hAnsi="Arial" w:cs="Arial"/>
          <w:bCs/>
          <w:i/>
          <w:iCs/>
          <w:color w:val="363435"/>
          <w:spacing w:val="-2"/>
          <w:sz w:val="16"/>
          <w:szCs w:val="16"/>
          <w:lang w:val="en-US"/>
        </w:rPr>
        <w:t>kunci</w:t>
      </w:r>
      <w:proofErr w:type="spellEnd"/>
      <w:r w:rsidR="00FD4D38" w:rsidRPr="00FD4D38">
        <w:rPr>
          <w:rFonts w:ascii="Arial" w:hAnsi="Arial" w:cs="Arial"/>
          <w:bCs/>
          <w:i/>
          <w:iCs/>
          <w:color w:val="363435"/>
          <w:spacing w:val="-2"/>
          <w:sz w:val="16"/>
          <w:szCs w:val="16"/>
          <w:lang w:val="en-US"/>
        </w:rPr>
        <w:t xml:space="preserve"> </w:t>
      </w:r>
      <w:r w:rsidR="00E65527">
        <w:rPr>
          <w:rFonts w:ascii="Arial" w:hAnsi="Arial" w:cs="Arial"/>
          <w:bCs/>
          <w:i/>
          <w:iCs/>
          <w:color w:val="363435"/>
          <w:spacing w:val="-2"/>
          <w:sz w:val="16"/>
          <w:szCs w:val="16"/>
          <w:lang w:val="en-US"/>
        </w:rPr>
        <w:t>cigarette, e-cigarette, popcorn lung dan alveoli.</w:t>
      </w:r>
    </w:p>
    <w:p w14:paraId="414D7B4C" w14:textId="1165AA4C" w:rsidR="00EC49FC" w:rsidRDefault="00EC49FC" w:rsidP="00EC49FC">
      <w:pPr>
        <w:widowControl w:val="0"/>
        <w:autoSpaceDE w:val="0"/>
        <w:autoSpaceDN w:val="0"/>
        <w:adjustRightInd w:val="0"/>
        <w:spacing w:before="7" w:after="0" w:line="240" w:lineRule="auto"/>
        <w:ind w:right="32"/>
        <w:jc w:val="both"/>
        <w:rPr>
          <w:rFonts w:ascii="Arial" w:hAnsi="Arial" w:cs="Arial"/>
          <w:bCs/>
          <w:i/>
          <w:iCs/>
          <w:color w:val="363435"/>
          <w:spacing w:val="-2"/>
          <w:sz w:val="16"/>
          <w:szCs w:val="16"/>
        </w:rPr>
      </w:pPr>
      <w:proofErr w:type="spellStart"/>
      <w:r>
        <w:rPr>
          <w:rFonts w:ascii="Arial" w:hAnsi="Arial" w:cs="Arial"/>
          <w:b/>
          <w:bCs/>
          <w:i/>
          <w:iCs/>
          <w:color w:val="363435"/>
          <w:sz w:val="16"/>
          <w:szCs w:val="16"/>
        </w:rPr>
        <w:t>Hasil</w:t>
      </w:r>
      <w:proofErr w:type="spellEnd"/>
      <w:r>
        <w:rPr>
          <w:rFonts w:ascii="Arial" w:hAnsi="Arial" w:cs="Arial"/>
          <w:b/>
          <w:bCs/>
          <w:i/>
          <w:iCs/>
          <w:color w:val="363435"/>
          <w:sz w:val="16"/>
          <w:szCs w:val="16"/>
        </w:rPr>
        <w:t>:</w:t>
      </w:r>
      <w:r>
        <w:rPr>
          <w:rFonts w:ascii="Arial" w:hAnsi="Arial" w:cs="Arial"/>
          <w:b/>
          <w:bCs/>
          <w:i/>
          <w:iCs/>
          <w:color w:val="363435"/>
          <w:spacing w:val="-5"/>
          <w:sz w:val="16"/>
          <w:szCs w:val="16"/>
        </w:rPr>
        <w:t xml:space="preserve"> </w:t>
      </w:r>
      <w:proofErr w:type="spellStart"/>
      <w:r w:rsidR="00FD4D38" w:rsidRPr="00FD4D38">
        <w:rPr>
          <w:rFonts w:ascii="Arial" w:hAnsi="Arial" w:cs="Arial"/>
          <w:bCs/>
          <w:i/>
          <w:iCs/>
          <w:color w:val="363435"/>
          <w:spacing w:val="-2"/>
          <w:sz w:val="16"/>
          <w:szCs w:val="16"/>
          <w:lang w:val="en-US"/>
        </w:rPr>
        <w:t>Didapatkan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hasil</w:t>
      </w:r>
      <w:proofErr w:type="spellEnd"/>
      <w:r w:rsidR="00FD4D38" w:rsidRPr="00FD4D38">
        <w:rPr>
          <w:rFonts w:ascii="Arial" w:hAnsi="Arial" w:cs="Arial"/>
          <w:bCs/>
          <w:i/>
          <w:iCs/>
          <w:color w:val="363435"/>
          <w:spacing w:val="-2"/>
          <w:sz w:val="16"/>
          <w:szCs w:val="16"/>
          <w:lang w:val="en-US"/>
        </w:rPr>
        <w:t xml:space="preserve"> yang </w:t>
      </w:r>
      <w:proofErr w:type="spellStart"/>
      <w:r w:rsidR="00FD4D38" w:rsidRPr="00FD4D38">
        <w:rPr>
          <w:rFonts w:ascii="Arial" w:hAnsi="Arial" w:cs="Arial"/>
          <w:bCs/>
          <w:i/>
          <w:iCs/>
          <w:color w:val="363435"/>
          <w:spacing w:val="-2"/>
          <w:sz w:val="16"/>
          <w:szCs w:val="16"/>
          <w:lang w:val="en-US"/>
        </w:rPr>
        <w:t>sesuai</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dengan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tujuan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kajian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pustaka</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ini</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Hasil</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analisis</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menunjukkan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terdapat</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penelitian</w:t>
      </w:r>
      <w:proofErr w:type="spellEnd"/>
      <w:r w:rsidR="00FD4D38" w:rsidRPr="00FD4D38">
        <w:rPr>
          <w:rFonts w:ascii="Arial" w:hAnsi="Arial" w:cs="Arial"/>
          <w:bCs/>
          <w:i/>
          <w:iCs/>
          <w:color w:val="363435"/>
          <w:spacing w:val="-2"/>
          <w:sz w:val="16"/>
          <w:szCs w:val="16"/>
          <w:lang w:val="en-US"/>
        </w:rPr>
        <w:t xml:space="preserve"> yang </w:t>
      </w:r>
      <w:proofErr w:type="spellStart"/>
      <w:r w:rsidR="00FD4D38" w:rsidRPr="00FD4D38">
        <w:rPr>
          <w:rFonts w:ascii="Arial" w:hAnsi="Arial" w:cs="Arial"/>
          <w:bCs/>
          <w:i/>
          <w:iCs/>
          <w:color w:val="363435"/>
          <w:spacing w:val="-2"/>
          <w:sz w:val="16"/>
          <w:szCs w:val="16"/>
          <w:lang w:val="en-US"/>
        </w:rPr>
        <w:t>menyatakan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bahwa</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merokok</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dengan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rokok</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konvensional</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dan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rokok</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elektrik</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dapat</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memberikan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dampak</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terhadap</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kerusakan</w:t>
      </w:r>
      <w:proofErr w:type="spellEnd"/>
      <w:r w:rsidR="00FD4D38" w:rsidRPr="00FD4D38">
        <w:rPr>
          <w:rFonts w:ascii="Arial" w:hAnsi="Arial" w:cs="Arial"/>
          <w:bCs/>
          <w:i/>
          <w:iCs/>
          <w:color w:val="363435"/>
          <w:spacing w:val="-2"/>
          <w:sz w:val="16"/>
          <w:szCs w:val="16"/>
          <w:lang w:val="en-US"/>
        </w:rPr>
        <w:t xml:space="preserve"> alveoli </w:t>
      </w:r>
      <w:proofErr w:type="spellStart"/>
      <w:r w:rsidR="00FD4D38" w:rsidRPr="00FD4D38">
        <w:rPr>
          <w:rFonts w:ascii="Arial" w:hAnsi="Arial" w:cs="Arial"/>
          <w:bCs/>
          <w:i/>
          <w:iCs/>
          <w:color w:val="363435"/>
          <w:spacing w:val="-2"/>
          <w:sz w:val="16"/>
          <w:szCs w:val="16"/>
          <w:lang w:val="en-US"/>
        </w:rPr>
        <w:t>dan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jaringan</w:t>
      </w:r>
      <w:proofErr w:type="spellEnd"/>
      <w:r w:rsidR="00FD4D38" w:rsidRPr="00FD4D38">
        <w:rPr>
          <w:rFonts w:ascii="Arial" w:hAnsi="Arial" w:cs="Arial"/>
          <w:bCs/>
          <w:i/>
          <w:iCs/>
          <w:color w:val="363435"/>
          <w:spacing w:val="-2"/>
          <w:sz w:val="16"/>
          <w:szCs w:val="16"/>
          <w:lang w:val="en-US"/>
        </w:rPr>
        <w:t xml:space="preserve"> </w:t>
      </w:r>
      <w:proofErr w:type="spellStart"/>
      <w:r w:rsidR="00FD4D38" w:rsidRPr="00FD4D38">
        <w:rPr>
          <w:rFonts w:ascii="Arial" w:hAnsi="Arial" w:cs="Arial"/>
          <w:bCs/>
          <w:i/>
          <w:iCs/>
          <w:color w:val="363435"/>
          <w:spacing w:val="-2"/>
          <w:sz w:val="16"/>
          <w:szCs w:val="16"/>
          <w:lang w:val="en-US"/>
        </w:rPr>
        <w:t>paru</w:t>
      </w:r>
      <w:proofErr w:type="spellEnd"/>
      <w:r w:rsidR="00FD4D38" w:rsidRPr="00FD4D38">
        <w:rPr>
          <w:rFonts w:ascii="Arial" w:hAnsi="Arial" w:cs="Arial"/>
          <w:bCs/>
          <w:i/>
          <w:iCs/>
          <w:color w:val="363435"/>
          <w:spacing w:val="-2"/>
          <w:sz w:val="16"/>
          <w:szCs w:val="16"/>
          <w:lang w:val="en-US"/>
        </w:rPr>
        <w:t>.</w:t>
      </w:r>
    </w:p>
    <w:p w14:paraId="0E44847E" w14:textId="072EF6E7" w:rsidR="006A063A" w:rsidRPr="006A063A" w:rsidRDefault="00EC49FC" w:rsidP="006A063A">
      <w:pPr>
        <w:widowControl w:val="0"/>
        <w:autoSpaceDE w:val="0"/>
        <w:autoSpaceDN w:val="0"/>
        <w:adjustRightInd w:val="0"/>
        <w:spacing w:before="7" w:after="0" w:line="240" w:lineRule="auto"/>
        <w:ind w:right="32"/>
        <w:jc w:val="both"/>
        <w:rPr>
          <w:rFonts w:ascii="Arial" w:hAnsi="Arial" w:cs="Arial"/>
          <w:bCs/>
          <w:i/>
          <w:iCs/>
          <w:color w:val="363435"/>
          <w:spacing w:val="-2"/>
          <w:sz w:val="16"/>
          <w:szCs w:val="16"/>
          <w:lang w:val="en-US"/>
        </w:rPr>
      </w:pPr>
      <w:proofErr w:type="spellStart"/>
      <w:r>
        <w:rPr>
          <w:rFonts w:ascii="Arial" w:hAnsi="Arial" w:cs="Arial"/>
          <w:b/>
          <w:bCs/>
          <w:i/>
          <w:iCs/>
          <w:color w:val="363435"/>
          <w:sz w:val="16"/>
          <w:szCs w:val="16"/>
        </w:rPr>
        <w:t>Kesimpulan</w:t>
      </w:r>
      <w:proofErr w:type="spellEnd"/>
      <w:r>
        <w:rPr>
          <w:rFonts w:ascii="Arial" w:hAnsi="Arial" w:cs="Arial"/>
          <w:b/>
          <w:bCs/>
          <w:i/>
          <w:iCs/>
          <w:color w:val="363435"/>
          <w:sz w:val="16"/>
          <w:szCs w:val="16"/>
        </w:rPr>
        <w:t xml:space="preserve">: </w:t>
      </w:r>
      <w:proofErr w:type="spellStart"/>
      <w:r w:rsidR="006A063A" w:rsidRPr="006A063A">
        <w:rPr>
          <w:rFonts w:ascii="Arial" w:hAnsi="Arial" w:cs="Arial"/>
          <w:bCs/>
          <w:i/>
          <w:iCs/>
          <w:color w:val="363435"/>
          <w:spacing w:val="-2"/>
          <w:sz w:val="16"/>
          <w:szCs w:val="16"/>
          <w:lang w:val="en-US"/>
        </w:rPr>
        <w:t>Rokok</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konvensional</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dan</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rokok</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elektronik</w:t>
      </w:r>
      <w:proofErr w:type="spellEnd"/>
      <w:r w:rsidR="006A063A" w:rsidRPr="006A063A">
        <w:rPr>
          <w:rFonts w:ascii="Arial" w:hAnsi="Arial" w:cs="Arial"/>
          <w:bCs/>
          <w:i/>
          <w:iCs/>
          <w:color w:val="363435"/>
          <w:spacing w:val="-2"/>
          <w:sz w:val="16"/>
          <w:szCs w:val="16"/>
          <w:lang w:val="en-US"/>
        </w:rPr>
        <w:t xml:space="preserve"> (e-cigarette) </w:t>
      </w:r>
      <w:proofErr w:type="spellStart"/>
      <w:r w:rsidR="006A063A" w:rsidRPr="006A063A">
        <w:rPr>
          <w:rFonts w:ascii="Arial" w:hAnsi="Arial" w:cs="Arial"/>
          <w:bCs/>
          <w:i/>
          <w:iCs/>
          <w:color w:val="363435"/>
          <w:spacing w:val="-2"/>
          <w:sz w:val="16"/>
          <w:szCs w:val="16"/>
          <w:lang w:val="en-US"/>
        </w:rPr>
        <w:t>menyebabkan</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kerusakan</w:t>
      </w:r>
      <w:proofErr w:type="spellEnd"/>
      <w:r w:rsidR="006A063A" w:rsidRPr="006A063A">
        <w:rPr>
          <w:rFonts w:ascii="Arial" w:hAnsi="Arial" w:cs="Arial"/>
          <w:bCs/>
          <w:i/>
          <w:iCs/>
          <w:color w:val="363435"/>
          <w:spacing w:val="-2"/>
          <w:sz w:val="16"/>
          <w:szCs w:val="16"/>
          <w:lang w:val="en-US"/>
        </w:rPr>
        <w:t xml:space="preserve"> alveoli </w:t>
      </w:r>
      <w:proofErr w:type="spellStart"/>
      <w:r w:rsidR="006A063A" w:rsidRPr="006A063A">
        <w:rPr>
          <w:rFonts w:ascii="Arial" w:hAnsi="Arial" w:cs="Arial"/>
          <w:bCs/>
          <w:i/>
          <w:iCs/>
          <w:color w:val="363435"/>
          <w:spacing w:val="-2"/>
          <w:sz w:val="16"/>
          <w:szCs w:val="16"/>
          <w:lang w:val="en-US"/>
        </w:rPr>
        <w:t>paru</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berupa</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pembesaran</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ruang</w:t>
      </w:r>
      <w:proofErr w:type="spellEnd"/>
      <w:r w:rsidR="006A063A" w:rsidRPr="006A063A">
        <w:rPr>
          <w:rFonts w:ascii="Arial" w:hAnsi="Arial" w:cs="Arial"/>
          <w:bCs/>
          <w:i/>
          <w:iCs/>
          <w:color w:val="363435"/>
          <w:spacing w:val="-2"/>
          <w:sz w:val="16"/>
          <w:szCs w:val="16"/>
          <w:lang w:val="en-US"/>
        </w:rPr>
        <w:t xml:space="preserve"> alveolar, </w:t>
      </w:r>
      <w:proofErr w:type="spellStart"/>
      <w:r w:rsidR="006A063A" w:rsidRPr="006A063A">
        <w:rPr>
          <w:rFonts w:ascii="Arial" w:hAnsi="Arial" w:cs="Arial"/>
          <w:bCs/>
          <w:i/>
          <w:iCs/>
          <w:color w:val="363435"/>
          <w:spacing w:val="-2"/>
          <w:sz w:val="16"/>
          <w:szCs w:val="16"/>
          <w:lang w:val="en-US"/>
        </w:rPr>
        <w:t>hal</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ini</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tergantung</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pada</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kadar</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kandungan</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nikotin</w:t>
      </w:r>
      <w:proofErr w:type="spellEnd"/>
      <w:r w:rsidR="006A063A" w:rsidRPr="006A063A">
        <w:rPr>
          <w:rFonts w:ascii="Arial" w:hAnsi="Arial" w:cs="Arial"/>
          <w:bCs/>
          <w:i/>
          <w:iCs/>
          <w:color w:val="363435"/>
          <w:spacing w:val="-2"/>
          <w:sz w:val="16"/>
          <w:szCs w:val="16"/>
          <w:lang w:val="en-US"/>
        </w:rPr>
        <w:t xml:space="preserve"> di </w:t>
      </w:r>
      <w:proofErr w:type="spellStart"/>
      <w:r w:rsidR="006A063A" w:rsidRPr="006A063A">
        <w:rPr>
          <w:rFonts w:ascii="Arial" w:hAnsi="Arial" w:cs="Arial"/>
          <w:bCs/>
          <w:i/>
          <w:iCs/>
          <w:color w:val="363435"/>
          <w:spacing w:val="-2"/>
          <w:sz w:val="16"/>
          <w:szCs w:val="16"/>
          <w:lang w:val="en-US"/>
        </w:rPr>
        <w:t>dalamnya</w:t>
      </w:r>
      <w:proofErr w:type="spellEnd"/>
      <w:r w:rsidR="006A063A" w:rsidRPr="006A063A">
        <w:rPr>
          <w:rFonts w:ascii="Arial" w:hAnsi="Arial" w:cs="Arial"/>
          <w:bCs/>
          <w:i/>
          <w:iCs/>
          <w:color w:val="363435"/>
          <w:spacing w:val="-2"/>
          <w:sz w:val="16"/>
          <w:szCs w:val="16"/>
          <w:lang w:val="en-US"/>
        </w:rPr>
        <w:t>.</w:t>
      </w:r>
      <w:r w:rsidR="006A063A" w:rsidRPr="006A063A">
        <w:t xml:space="preserve"> </w:t>
      </w:r>
      <w:proofErr w:type="spellStart"/>
      <w:r w:rsidR="006A063A" w:rsidRPr="006A063A">
        <w:rPr>
          <w:rFonts w:ascii="Arial" w:hAnsi="Arial" w:cs="Arial"/>
          <w:bCs/>
          <w:i/>
          <w:iCs/>
          <w:color w:val="363435"/>
          <w:spacing w:val="-2"/>
          <w:sz w:val="16"/>
          <w:szCs w:val="16"/>
          <w:lang w:val="en-US"/>
        </w:rPr>
        <w:t>Rokok</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elektronik</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dan</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rokok</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konvensional</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memberikan</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efek</w:t>
      </w:r>
      <w:proofErr w:type="spellEnd"/>
      <w:r w:rsidR="006A063A" w:rsidRPr="006A063A">
        <w:rPr>
          <w:rFonts w:ascii="Arial" w:hAnsi="Arial" w:cs="Arial"/>
          <w:bCs/>
          <w:i/>
          <w:iCs/>
          <w:color w:val="363435"/>
          <w:spacing w:val="-2"/>
          <w:sz w:val="16"/>
          <w:szCs w:val="16"/>
          <w:lang w:val="en-US"/>
        </w:rPr>
        <w:t xml:space="preserve"> yang </w:t>
      </w:r>
      <w:proofErr w:type="spellStart"/>
      <w:r w:rsidR="006A063A" w:rsidRPr="006A063A">
        <w:rPr>
          <w:rFonts w:ascii="Arial" w:hAnsi="Arial" w:cs="Arial"/>
          <w:bCs/>
          <w:i/>
          <w:iCs/>
          <w:color w:val="363435"/>
          <w:spacing w:val="-2"/>
          <w:sz w:val="16"/>
          <w:szCs w:val="16"/>
          <w:lang w:val="en-US"/>
        </w:rPr>
        <w:t>berbeda</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pada</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respon</w:t>
      </w:r>
      <w:proofErr w:type="spellEnd"/>
      <w:r w:rsidR="006A063A" w:rsidRPr="006A063A">
        <w:rPr>
          <w:rFonts w:ascii="Arial" w:hAnsi="Arial" w:cs="Arial"/>
          <w:bCs/>
          <w:i/>
          <w:iCs/>
          <w:color w:val="363435"/>
          <w:spacing w:val="-2"/>
          <w:sz w:val="16"/>
          <w:szCs w:val="16"/>
          <w:lang w:val="en-US"/>
        </w:rPr>
        <w:t xml:space="preserve"> stress </w:t>
      </w:r>
      <w:proofErr w:type="spellStart"/>
      <w:r w:rsidR="006A063A" w:rsidRPr="006A063A">
        <w:rPr>
          <w:rFonts w:ascii="Arial" w:hAnsi="Arial" w:cs="Arial"/>
          <w:bCs/>
          <w:i/>
          <w:iCs/>
          <w:color w:val="363435"/>
          <w:spacing w:val="-2"/>
          <w:sz w:val="16"/>
          <w:szCs w:val="16"/>
          <w:lang w:val="en-US"/>
        </w:rPr>
        <w:t>oksidatif</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epitel</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jalan</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nafas</w:t>
      </w:r>
      <w:proofErr w:type="spellEnd"/>
      <w:r w:rsidR="006A063A" w:rsidRPr="006A063A">
        <w:rPr>
          <w:rFonts w:ascii="Arial" w:hAnsi="Arial" w:cs="Arial"/>
          <w:bCs/>
          <w:i/>
          <w:iCs/>
          <w:color w:val="363435"/>
          <w:spacing w:val="-2"/>
          <w:sz w:val="16"/>
          <w:szCs w:val="16"/>
          <w:lang w:val="en-US"/>
        </w:rPr>
        <w:t>.</w:t>
      </w:r>
      <w:r w:rsidR="006A063A">
        <w:rPr>
          <w:rFonts w:ascii="Arial" w:hAnsi="Arial" w:cs="Arial"/>
          <w:bCs/>
          <w:i/>
          <w:iCs/>
          <w:color w:val="363435"/>
          <w:spacing w:val="-2"/>
          <w:sz w:val="16"/>
          <w:szCs w:val="16"/>
          <w:lang w:val="en-US"/>
        </w:rPr>
        <w:t xml:space="preserve"> </w:t>
      </w:r>
      <w:proofErr w:type="spellStart"/>
      <w:r w:rsidR="006A063A">
        <w:rPr>
          <w:rFonts w:ascii="Arial" w:hAnsi="Arial" w:cs="Arial"/>
          <w:bCs/>
          <w:i/>
          <w:iCs/>
          <w:color w:val="363435"/>
          <w:spacing w:val="-2"/>
          <w:sz w:val="16"/>
          <w:szCs w:val="16"/>
          <w:lang w:val="en-US"/>
        </w:rPr>
        <w:t>Selain</w:t>
      </w:r>
      <w:proofErr w:type="spellEnd"/>
      <w:r w:rsidR="006A063A">
        <w:rPr>
          <w:rFonts w:ascii="Arial" w:hAnsi="Arial" w:cs="Arial"/>
          <w:bCs/>
          <w:i/>
          <w:iCs/>
          <w:color w:val="363435"/>
          <w:spacing w:val="-2"/>
          <w:sz w:val="16"/>
          <w:szCs w:val="16"/>
          <w:lang w:val="en-US"/>
        </w:rPr>
        <w:t xml:space="preserve"> </w:t>
      </w:r>
      <w:proofErr w:type="spellStart"/>
      <w:r w:rsidR="006A063A">
        <w:rPr>
          <w:rFonts w:ascii="Arial" w:hAnsi="Arial" w:cs="Arial"/>
          <w:bCs/>
          <w:i/>
          <w:iCs/>
          <w:color w:val="363435"/>
          <w:spacing w:val="-2"/>
          <w:sz w:val="16"/>
          <w:szCs w:val="16"/>
          <w:lang w:val="en-US"/>
        </w:rPr>
        <w:t>itu</w:t>
      </w:r>
      <w:proofErr w:type="spellEnd"/>
      <w:r w:rsidR="006A063A">
        <w:rPr>
          <w:rFonts w:ascii="Arial" w:hAnsi="Arial" w:cs="Arial"/>
          <w:bCs/>
          <w:i/>
          <w:iCs/>
          <w:color w:val="363435"/>
          <w:spacing w:val="-2"/>
          <w:sz w:val="16"/>
          <w:szCs w:val="16"/>
          <w:lang w:val="en-US"/>
        </w:rPr>
        <w:t xml:space="preserve">, </w:t>
      </w:r>
      <w:proofErr w:type="spellStart"/>
      <w:r w:rsidR="006A063A">
        <w:rPr>
          <w:rFonts w:ascii="Arial" w:hAnsi="Arial" w:cs="Arial"/>
          <w:bCs/>
          <w:i/>
          <w:iCs/>
          <w:color w:val="363435"/>
          <w:spacing w:val="-2"/>
          <w:sz w:val="16"/>
          <w:szCs w:val="16"/>
          <w:lang w:val="en-US"/>
        </w:rPr>
        <w:t>gambaran</w:t>
      </w:r>
      <w:proofErr w:type="spellEnd"/>
      <w:r w:rsidR="006A063A">
        <w:rPr>
          <w:rFonts w:ascii="Arial" w:hAnsi="Arial" w:cs="Arial"/>
          <w:bCs/>
          <w:i/>
          <w:iCs/>
          <w:color w:val="363435"/>
          <w:spacing w:val="-2"/>
          <w:sz w:val="16"/>
          <w:szCs w:val="16"/>
          <w:lang w:val="en-US"/>
        </w:rPr>
        <w:t xml:space="preserve"> popcorn lung </w:t>
      </w:r>
      <w:proofErr w:type="spellStart"/>
      <w:r w:rsidR="006A063A" w:rsidRPr="006A063A">
        <w:rPr>
          <w:rFonts w:ascii="Arial" w:hAnsi="Arial" w:cs="Arial"/>
          <w:bCs/>
          <w:i/>
          <w:iCs/>
          <w:color w:val="363435"/>
          <w:spacing w:val="-2"/>
          <w:sz w:val="16"/>
          <w:szCs w:val="16"/>
          <w:lang w:val="en-US"/>
        </w:rPr>
        <w:t>bisa</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ditemukan</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akibat</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adanya</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diacetyl</w:t>
      </w:r>
      <w:proofErr w:type="spellEnd"/>
      <w:r w:rsidR="006A063A" w:rsidRPr="006A063A">
        <w:rPr>
          <w:rFonts w:ascii="Arial" w:hAnsi="Arial" w:cs="Arial"/>
          <w:bCs/>
          <w:i/>
          <w:iCs/>
          <w:color w:val="363435"/>
          <w:spacing w:val="-2"/>
          <w:sz w:val="16"/>
          <w:szCs w:val="16"/>
          <w:lang w:val="en-US"/>
        </w:rPr>
        <w:t xml:space="preserve"> yang </w:t>
      </w:r>
      <w:proofErr w:type="spellStart"/>
      <w:r w:rsidR="006A063A" w:rsidRPr="006A063A">
        <w:rPr>
          <w:rFonts w:ascii="Arial" w:hAnsi="Arial" w:cs="Arial"/>
          <w:bCs/>
          <w:i/>
          <w:iCs/>
          <w:color w:val="363435"/>
          <w:spacing w:val="-2"/>
          <w:sz w:val="16"/>
          <w:szCs w:val="16"/>
          <w:lang w:val="en-US"/>
        </w:rPr>
        <w:t>muncul</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saat</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pemanasan</w:t>
      </w:r>
      <w:proofErr w:type="spellEnd"/>
      <w:r w:rsidR="006A063A" w:rsidRPr="006A063A">
        <w:rPr>
          <w:rFonts w:ascii="Arial" w:hAnsi="Arial" w:cs="Arial"/>
          <w:bCs/>
          <w:i/>
          <w:iCs/>
          <w:color w:val="363435"/>
          <w:spacing w:val="-2"/>
          <w:sz w:val="16"/>
          <w:szCs w:val="16"/>
          <w:lang w:val="en-US"/>
        </w:rPr>
        <w:t xml:space="preserve"> e-juices </w:t>
      </w:r>
      <w:proofErr w:type="spellStart"/>
      <w:r w:rsidR="006A063A" w:rsidRPr="006A063A">
        <w:rPr>
          <w:rFonts w:ascii="Arial" w:hAnsi="Arial" w:cs="Arial"/>
          <w:bCs/>
          <w:i/>
          <w:iCs/>
          <w:color w:val="363435"/>
          <w:spacing w:val="-2"/>
          <w:sz w:val="16"/>
          <w:szCs w:val="16"/>
          <w:lang w:val="en-US"/>
        </w:rPr>
        <w:t>pada</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rokok</w:t>
      </w:r>
      <w:proofErr w:type="spellEnd"/>
      <w:r w:rsidR="006A063A" w:rsidRPr="006A063A">
        <w:rPr>
          <w:rFonts w:ascii="Arial" w:hAnsi="Arial" w:cs="Arial"/>
          <w:bCs/>
          <w:i/>
          <w:iCs/>
          <w:color w:val="363435"/>
          <w:spacing w:val="-2"/>
          <w:sz w:val="16"/>
          <w:szCs w:val="16"/>
          <w:lang w:val="en-US"/>
        </w:rPr>
        <w:t xml:space="preserve"> </w:t>
      </w:r>
      <w:proofErr w:type="spellStart"/>
      <w:r w:rsidR="006A063A" w:rsidRPr="006A063A">
        <w:rPr>
          <w:rFonts w:ascii="Arial" w:hAnsi="Arial" w:cs="Arial"/>
          <w:bCs/>
          <w:i/>
          <w:iCs/>
          <w:color w:val="363435"/>
          <w:spacing w:val="-2"/>
          <w:sz w:val="16"/>
          <w:szCs w:val="16"/>
          <w:lang w:val="en-US"/>
        </w:rPr>
        <w:t>elektrik</w:t>
      </w:r>
      <w:proofErr w:type="spellEnd"/>
      <w:r w:rsidR="006A063A" w:rsidRPr="006A063A">
        <w:rPr>
          <w:rFonts w:ascii="Arial" w:hAnsi="Arial" w:cs="Arial"/>
          <w:bCs/>
          <w:i/>
          <w:iCs/>
          <w:color w:val="363435"/>
          <w:spacing w:val="-2"/>
          <w:sz w:val="16"/>
          <w:szCs w:val="16"/>
          <w:lang w:val="en-US"/>
        </w:rPr>
        <w:t>.</w:t>
      </w:r>
    </w:p>
    <w:p w14:paraId="4903BBF1" w14:textId="7BF8AE52" w:rsidR="00EC49FC" w:rsidRDefault="00EC49FC" w:rsidP="00EC49FC">
      <w:pPr>
        <w:widowControl w:val="0"/>
        <w:autoSpaceDE w:val="0"/>
        <w:autoSpaceDN w:val="0"/>
        <w:adjustRightInd w:val="0"/>
        <w:spacing w:before="7" w:after="0" w:line="240" w:lineRule="auto"/>
        <w:ind w:right="32"/>
        <w:jc w:val="both"/>
        <w:rPr>
          <w:rFonts w:ascii="Arial" w:hAnsi="Arial" w:cs="Arial"/>
          <w:color w:val="000000"/>
          <w:sz w:val="16"/>
          <w:szCs w:val="16"/>
        </w:rPr>
      </w:pPr>
      <w:r>
        <w:rPr>
          <w:rFonts w:ascii="Arial" w:hAnsi="Arial" w:cs="Arial"/>
          <w:b/>
          <w:bCs/>
          <w:i/>
          <w:iCs/>
          <w:color w:val="363435"/>
          <w:sz w:val="16"/>
          <w:szCs w:val="16"/>
        </w:rPr>
        <w:t xml:space="preserve">Kata </w:t>
      </w:r>
      <w:proofErr w:type="spellStart"/>
      <w:r>
        <w:rPr>
          <w:rFonts w:ascii="Arial" w:hAnsi="Arial" w:cs="Arial"/>
          <w:b/>
          <w:bCs/>
          <w:i/>
          <w:iCs/>
          <w:color w:val="363435"/>
          <w:sz w:val="16"/>
          <w:szCs w:val="16"/>
        </w:rPr>
        <w:t>kunci</w:t>
      </w:r>
      <w:proofErr w:type="spellEnd"/>
      <w:r>
        <w:rPr>
          <w:rFonts w:ascii="Arial" w:hAnsi="Arial" w:cs="Arial"/>
          <w:b/>
          <w:bCs/>
          <w:i/>
          <w:iCs/>
          <w:color w:val="363435"/>
          <w:sz w:val="16"/>
          <w:szCs w:val="16"/>
        </w:rPr>
        <w:t xml:space="preserve">: </w:t>
      </w:r>
      <w:r w:rsidR="00BE237A">
        <w:rPr>
          <w:rFonts w:ascii="Arial" w:hAnsi="Arial" w:cs="Arial"/>
          <w:i/>
          <w:iCs/>
          <w:color w:val="363435"/>
          <w:sz w:val="16"/>
          <w:szCs w:val="16"/>
          <w:lang w:val="en-US"/>
        </w:rPr>
        <w:t>cigarette</w:t>
      </w:r>
      <w:r w:rsidR="00FD4D38" w:rsidRPr="00FD4D38">
        <w:rPr>
          <w:rFonts w:ascii="Arial" w:hAnsi="Arial" w:cs="Arial"/>
          <w:i/>
          <w:iCs/>
          <w:color w:val="363435"/>
          <w:sz w:val="16"/>
          <w:szCs w:val="16"/>
          <w:lang w:val="en-US"/>
        </w:rPr>
        <w:t xml:space="preserve">, e-cigarette, popcorn lung, </w:t>
      </w:r>
      <w:r w:rsidR="00BE237A">
        <w:rPr>
          <w:rFonts w:ascii="Arial" w:hAnsi="Arial" w:cs="Arial"/>
          <w:i/>
          <w:iCs/>
          <w:color w:val="363435"/>
          <w:sz w:val="16"/>
          <w:szCs w:val="16"/>
          <w:lang w:val="en-US"/>
        </w:rPr>
        <w:t>alveoli</w:t>
      </w:r>
      <w:r w:rsidR="00FD4D38" w:rsidRPr="00FD4D38">
        <w:rPr>
          <w:rFonts w:ascii="Arial" w:hAnsi="Arial" w:cs="Arial"/>
          <w:i/>
          <w:iCs/>
          <w:color w:val="363435"/>
          <w:sz w:val="16"/>
          <w:szCs w:val="16"/>
          <w:lang w:val="en-US"/>
        </w:rPr>
        <w:t>.</w:t>
      </w:r>
    </w:p>
    <w:p w14:paraId="2F4DF3CE" w14:textId="77777777"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5C8EE4D9" w14:textId="77777777"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70EE4FD1" w14:textId="77777777" w:rsidR="00EC49FC" w:rsidRDefault="00EC49FC" w:rsidP="00EC49FC">
      <w:pPr>
        <w:widowControl w:val="0"/>
        <w:autoSpaceDE w:val="0"/>
        <w:autoSpaceDN w:val="0"/>
        <w:adjustRightInd w:val="0"/>
        <w:spacing w:before="5" w:after="0" w:line="280" w:lineRule="exact"/>
        <w:ind w:right="32"/>
        <w:rPr>
          <w:rFonts w:ascii="Arial" w:hAnsi="Arial" w:cs="Arial"/>
          <w:color w:val="000000"/>
          <w:sz w:val="28"/>
          <w:szCs w:val="28"/>
        </w:rPr>
      </w:pPr>
    </w:p>
    <w:p w14:paraId="17963977" w14:textId="39B656E7" w:rsidR="00EC49FC" w:rsidRDefault="00E65527" w:rsidP="00E65527">
      <w:pPr>
        <w:widowControl w:val="0"/>
        <w:autoSpaceDE w:val="0"/>
        <w:autoSpaceDN w:val="0"/>
        <w:adjustRightInd w:val="0"/>
        <w:spacing w:after="0" w:line="240" w:lineRule="auto"/>
        <w:ind w:right="32"/>
        <w:jc w:val="center"/>
        <w:rPr>
          <w:rFonts w:ascii="Arial" w:hAnsi="Arial" w:cs="Arial"/>
          <w:color w:val="000000"/>
          <w:sz w:val="30"/>
          <w:szCs w:val="30"/>
        </w:rPr>
      </w:pPr>
      <w:r>
        <w:rPr>
          <w:rFonts w:ascii="Arial" w:hAnsi="Arial" w:cs="Arial"/>
          <w:b/>
          <w:bCs/>
          <w:i/>
          <w:iCs/>
          <w:color w:val="363435"/>
          <w:sz w:val="30"/>
          <w:szCs w:val="30"/>
        </w:rPr>
        <w:t xml:space="preserve">Anatomical Pathology Differences in Lung Alveoli Damage with Exposure to Conventional Cigarette and Electric </w:t>
      </w:r>
    </w:p>
    <w:p w14:paraId="792757B4" w14:textId="77777777"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755C990C" w14:textId="77777777" w:rsidR="00EC49FC" w:rsidRDefault="00EC49FC" w:rsidP="00EC49FC">
      <w:pPr>
        <w:widowControl w:val="0"/>
        <w:autoSpaceDE w:val="0"/>
        <w:autoSpaceDN w:val="0"/>
        <w:adjustRightInd w:val="0"/>
        <w:spacing w:after="0" w:line="200" w:lineRule="exact"/>
        <w:ind w:right="32"/>
        <w:rPr>
          <w:rFonts w:ascii="Arial" w:hAnsi="Arial" w:cs="Arial"/>
          <w:color w:val="000000"/>
          <w:sz w:val="20"/>
          <w:szCs w:val="20"/>
        </w:rPr>
      </w:pPr>
    </w:p>
    <w:p w14:paraId="7C68654E" w14:textId="1437A7E6" w:rsidR="00EC49FC" w:rsidRDefault="00EC49FC" w:rsidP="00EC49FC">
      <w:pPr>
        <w:widowControl w:val="0"/>
        <w:autoSpaceDE w:val="0"/>
        <w:autoSpaceDN w:val="0"/>
        <w:adjustRightInd w:val="0"/>
        <w:spacing w:after="0" w:line="240" w:lineRule="auto"/>
        <w:ind w:right="32"/>
        <w:jc w:val="both"/>
        <w:rPr>
          <w:rFonts w:ascii="Arial" w:hAnsi="Arial" w:cs="Arial"/>
          <w:color w:val="000000"/>
          <w:sz w:val="20"/>
          <w:szCs w:val="20"/>
        </w:rPr>
      </w:pPr>
      <w:r>
        <w:rPr>
          <w:rFonts w:ascii="Arial" w:hAnsi="Arial" w:cs="Arial"/>
          <w:b/>
          <w:bCs/>
          <w:i/>
          <w:iCs/>
          <w:color w:val="363435"/>
          <w:sz w:val="20"/>
          <w:szCs w:val="20"/>
        </w:rPr>
        <w:t xml:space="preserve">Abstract </w:t>
      </w:r>
    </w:p>
    <w:p w14:paraId="4C035C98" w14:textId="732B95A2" w:rsidR="00EC49FC" w:rsidRDefault="00EC49FC" w:rsidP="00EC49FC">
      <w:pPr>
        <w:widowControl w:val="0"/>
        <w:autoSpaceDE w:val="0"/>
        <w:autoSpaceDN w:val="0"/>
        <w:adjustRightInd w:val="0"/>
        <w:spacing w:before="7" w:after="0" w:line="240" w:lineRule="auto"/>
        <w:ind w:right="32"/>
        <w:jc w:val="both"/>
        <w:rPr>
          <w:rFonts w:ascii="Arial" w:hAnsi="Arial" w:cs="Arial"/>
          <w:i/>
          <w:iCs/>
          <w:color w:val="363435"/>
          <w:sz w:val="16"/>
          <w:szCs w:val="16"/>
        </w:rPr>
      </w:pPr>
      <w:r>
        <w:rPr>
          <w:rFonts w:ascii="Arial" w:hAnsi="Arial" w:cs="Arial"/>
          <w:b/>
          <w:bCs/>
          <w:i/>
          <w:iCs/>
          <w:color w:val="363435"/>
          <w:sz w:val="16"/>
          <w:szCs w:val="16"/>
        </w:rPr>
        <w:t>Background:</w:t>
      </w:r>
      <w:r>
        <w:rPr>
          <w:rFonts w:ascii="Arial" w:hAnsi="Arial" w:cs="Arial"/>
          <w:b/>
          <w:bCs/>
          <w:i/>
          <w:iCs/>
          <w:color w:val="363435"/>
          <w:spacing w:val="3"/>
          <w:sz w:val="16"/>
          <w:szCs w:val="16"/>
        </w:rPr>
        <w:t xml:space="preserve"> </w:t>
      </w:r>
      <w:r w:rsidR="00BE237A" w:rsidRPr="00BE237A">
        <w:rPr>
          <w:rFonts w:ascii="Arial" w:hAnsi="Arial" w:cs="Arial"/>
          <w:bCs/>
          <w:i/>
          <w:iCs/>
          <w:sz w:val="16"/>
          <w:szCs w:val="20"/>
          <w:lang w:val="en-US"/>
        </w:rPr>
        <w:t>In conventional cigarettes, tobacco is a major risk factor in the development of diseases involving the lungs, including pulmonary emphysema, fibrosis and lung cancer. Many of people think that using e-cigarettes is much safer than conventional cigarettes. Whereas smoking using electronic cigarettes can cause the same feeling from cotton mouth as felt by conventional smokers with symptoms such as an itchy throat and cough and complications to the lungs.</w:t>
      </w:r>
    </w:p>
    <w:p w14:paraId="5C125CB0" w14:textId="110F8ED4" w:rsidR="00E65527" w:rsidRDefault="00EC49FC" w:rsidP="00EC49FC">
      <w:pPr>
        <w:widowControl w:val="0"/>
        <w:autoSpaceDE w:val="0"/>
        <w:autoSpaceDN w:val="0"/>
        <w:adjustRightInd w:val="0"/>
        <w:spacing w:after="0" w:line="240" w:lineRule="auto"/>
        <w:ind w:right="32"/>
        <w:jc w:val="both"/>
        <w:rPr>
          <w:rFonts w:ascii="Arial" w:hAnsi="Arial" w:cs="Arial"/>
          <w:i/>
          <w:iCs/>
          <w:color w:val="363435"/>
          <w:sz w:val="16"/>
          <w:szCs w:val="16"/>
          <w:lang w:val="en-US"/>
        </w:rPr>
      </w:pPr>
      <w:r>
        <w:rPr>
          <w:rFonts w:ascii="Arial" w:hAnsi="Arial" w:cs="Arial"/>
          <w:b/>
          <w:bCs/>
          <w:i/>
          <w:iCs/>
          <w:color w:val="363435"/>
          <w:sz w:val="16"/>
          <w:szCs w:val="16"/>
        </w:rPr>
        <w:t xml:space="preserve">Methods: </w:t>
      </w:r>
      <w:r w:rsidR="00BE237A" w:rsidRPr="00BE237A">
        <w:rPr>
          <w:rFonts w:ascii="Arial" w:hAnsi="Arial" w:cs="Arial"/>
          <w:i/>
          <w:iCs/>
          <w:sz w:val="16"/>
          <w:szCs w:val="20"/>
          <w:lang w:val="en-US"/>
        </w:rPr>
        <w:t>This literature review uses the literature review me</w:t>
      </w:r>
      <w:r w:rsidR="0011138E">
        <w:rPr>
          <w:rFonts w:ascii="Arial" w:hAnsi="Arial" w:cs="Arial"/>
          <w:i/>
          <w:iCs/>
          <w:sz w:val="16"/>
          <w:szCs w:val="20"/>
          <w:lang w:val="en-US"/>
        </w:rPr>
        <w:t>thod by conducting a literature with the keywords cigarette</w:t>
      </w:r>
      <w:r w:rsidR="0011138E">
        <w:rPr>
          <w:rFonts w:ascii="Arial" w:hAnsi="Arial" w:cs="Arial"/>
          <w:i/>
          <w:iCs/>
          <w:color w:val="363435"/>
          <w:sz w:val="16"/>
          <w:szCs w:val="16"/>
          <w:lang w:val="en-US"/>
        </w:rPr>
        <w:t>, e-cigarette, popcorn lung and</w:t>
      </w:r>
      <w:r w:rsidR="00E65527" w:rsidRPr="00FD4D38">
        <w:rPr>
          <w:rFonts w:ascii="Arial" w:hAnsi="Arial" w:cs="Arial"/>
          <w:i/>
          <w:iCs/>
          <w:color w:val="363435"/>
          <w:sz w:val="16"/>
          <w:szCs w:val="16"/>
          <w:lang w:val="en-US"/>
        </w:rPr>
        <w:t xml:space="preserve"> </w:t>
      </w:r>
      <w:r w:rsidR="00E65527">
        <w:rPr>
          <w:rFonts w:ascii="Arial" w:hAnsi="Arial" w:cs="Arial"/>
          <w:i/>
          <w:iCs/>
          <w:color w:val="363435"/>
          <w:sz w:val="16"/>
          <w:szCs w:val="16"/>
          <w:lang w:val="en-US"/>
        </w:rPr>
        <w:t>alveoli</w:t>
      </w:r>
      <w:r w:rsidR="00E65527" w:rsidRPr="00FD4D38">
        <w:rPr>
          <w:rFonts w:ascii="Arial" w:hAnsi="Arial" w:cs="Arial"/>
          <w:i/>
          <w:iCs/>
          <w:color w:val="363435"/>
          <w:sz w:val="16"/>
          <w:szCs w:val="16"/>
          <w:lang w:val="en-US"/>
        </w:rPr>
        <w:t>.</w:t>
      </w:r>
    </w:p>
    <w:p w14:paraId="0D509751" w14:textId="372330C2" w:rsidR="00EC49FC" w:rsidRDefault="00EC49FC" w:rsidP="00EC49FC">
      <w:pPr>
        <w:widowControl w:val="0"/>
        <w:autoSpaceDE w:val="0"/>
        <w:autoSpaceDN w:val="0"/>
        <w:adjustRightInd w:val="0"/>
        <w:spacing w:after="0" w:line="240" w:lineRule="auto"/>
        <w:ind w:right="32"/>
        <w:jc w:val="both"/>
        <w:rPr>
          <w:rFonts w:ascii="Arial" w:hAnsi="Arial" w:cs="Arial"/>
          <w:b/>
          <w:bCs/>
          <w:i/>
          <w:iCs/>
          <w:color w:val="363435"/>
          <w:spacing w:val="1"/>
          <w:sz w:val="16"/>
          <w:szCs w:val="16"/>
        </w:rPr>
      </w:pPr>
      <w:r>
        <w:rPr>
          <w:rFonts w:ascii="Arial" w:hAnsi="Arial" w:cs="Arial"/>
          <w:b/>
          <w:bCs/>
          <w:i/>
          <w:iCs/>
          <w:color w:val="363435"/>
          <w:sz w:val="16"/>
          <w:szCs w:val="16"/>
        </w:rPr>
        <w:t>Results:</w:t>
      </w:r>
      <w:r>
        <w:rPr>
          <w:rFonts w:ascii="Arial" w:hAnsi="Arial" w:cs="Arial"/>
          <w:b/>
          <w:bCs/>
          <w:i/>
          <w:iCs/>
          <w:color w:val="363435"/>
          <w:spacing w:val="1"/>
          <w:sz w:val="16"/>
          <w:szCs w:val="16"/>
        </w:rPr>
        <w:t xml:space="preserve"> </w:t>
      </w:r>
      <w:r w:rsidR="00BE237A" w:rsidRPr="00BE237A">
        <w:rPr>
          <w:rFonts w:ascii="Arial" w:hAnsi="Arial" w:cs="Arial"/>
          <w:i/>
          <w:iCs/>
          <w:sz w:val="16"/>
          <w:szCs w:val="20"/>
          <w:lang w:val="en-US"/>
        </w:rPr>
        <w:t>The results are in accordance with the objectives of this literature review. The results of the analysis show that there are studies which state that smoking with conventional cigarettes and e-cigarettes can have an impact on damage to alveoli and lung tissue.</w:t>
      </w:r>
      <w:r>
        <w:rPr>
          <w:rFonts w:ascii="Arial" w:hAnsi="Arial" w:cs="Arial"/>
          <w:i/>
          <w:iCs/>
          <w:color w:val="363435"/>
          <w:sz w:val="12"/>
          <w:szCs w:val="16"/>
        </w:rPr>
        <w:t xml:space="preserve"> </w:t>
      </w:r>
    </w:p>
    <w:p w14:paraId="03183356" w14:textId="77777777" w:rsidR="000A12FD" w:rsidRDefault="00EC49FC" w:rsidP="000A12FD">
      <w:pPr>
        <w:widowControl w:val="0"/>
        <w:autoSpaceDE w:val="0"/>
        <w:autoSpaceDN w:val="0"/>
        <w:adjustRightInd w:val="0"/>
        <w:spacing w:after="0" w:line="240" w:lineRule="auto"/>
        <w:ind w:right="32"/>
        <w:jc w:val="both"/>
        <w:rPr>
          <w:rFonts w:ascii="Arial" w:hAnsi="Arial" w:cs="Arial"/>
          <w:i/>
          <w:iCs/>
          <w:sz w:val="16"/>
          <w:szCs w:val="20"/>
          <w:lang w:val="en-US"/>
        </w:rPr>
      </w:pPr>
      <w:r>
        <w:rPr>
          <w:rFonts w:ascii="Arial" w:hAnsi="Arial" w:cs="Arial"/>
          <w:b/>
          <w:bCs/>
          <w:i/>
          <w:iCs/>
          <w:color w:val="363435"/>
          <w:sz w:val="16"/>
          <w:szCs w:val="16"/>
        </w:rPr>
        <w:t xml:space="preserve">Conclusion: </w:t>
      </w:r>
      <w:r w:rsidR="000A12FD" w:rsidRPr="000A12FD">
        <w:rPr>
          <w:rFonts w:ascii="Arial" w:hAnsi="Arial" w:cs="Arial"/>
          <w:i/>
          <w:iCs/>
          <w:sz w:val="16"/>
          <w:szCs w:val="20"/>
          <w:lang w:val="en-US"/>
        </w:rPr>
        <w:t>Conventional cigarettes and electronic cigarettes (e-cigarettes) cause damage to the pulmonary alveoli in the form of alveolar spaces, this depends on the nicotine content in them. Electronic cigarettes and conventional cigarettes exert different effects on the oxidative stress response of the airway epithelium. In addition, the image of popcorn lung can be found due to the presence of diacetyl that appears when heating e-juices in e-cigarettes.</w:t>
      </w:r>
    </w:p>
    <w:p w14:paraId="3F6A4036" w14:textId="28BA032A" w:rsidR="00063037" w:rsidRDefault="00EC49FC" w:rsidP="000A12FD">
      <w:pPr>
        <w:widowControl w:val="0"/>
        <w:autoSpaceDE w:val="0"/>
        <w:autoSpaceDN w:val="0"/>
        <w:adjustRightInd w:val="0"/>
        <w:spacing w:after="0" w:line="240" w:lineRule="auto"/>
        <w:ind w:right="32"/>
        <w:jc w:val="both"/>
        <w:rPr>
          <w:rFonts w:ascii="Arial" w:hAnsi="Arial" w:cs="Arial"/>
          <w:color w:val="000000"/>
          <w:sz w:val="12"/>
          <w:szCs w:val="12"/>
        </w:rPr>
      </w:pPr>
      <w:r>
        <w:rPr>
          <w:rFonts w:ascii="Arial" w:hAnsi="Arial" w:cs="Arial"/>
          <w:b/>
          <w:bCs/>
          <w:i/>
          <w:iCs/>
          <w:color w:val="363435"/>
          <w:position w:val="-1"/>
          <w:sz w:val="16"/>
          <w:szCs w:val="16"/>
        </w:rPr>
        <w:t xml:space="preserve">Keywords: </w:t>
      </w:r>
      <w:r w:rsidR="00BE237A" w:rsidRPr="00BE237A">
        <w:rPr>
          <w:rFonts w:ascii="Arial" w:hAnsi="Arial" w:cs="Arial"/>
          <w:i/>
          <w:iCs/>
          <w:color w:val="363435"/>
          <w:position w:val="-1"/>
          <w:sz w:val="16"/>
          <w:szCs w:val="16"/>
          <w:lang w:val="en-US"/>
        </w:rPr>
        <w:t>cigarette, e-cigarette, popcorn lung, alveoli</w:t>
      </w:r>
    </w:p>
    <w:p w14:paraId="6A2E314E"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09266770"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215AEEF5"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388DFA7B"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39CF137B"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582B2482"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0A246C5E"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325DFD29" w14:textId="77777777" w:rsidR="00063037" w:rsidRDefault="00063037" w:rsidP="00063037">
      <w:pPr>
        <w:widowControl w:val="0"/>
        <w:autoSpaceDE w:val="0"/>
        <w:autoSpaceDN w:val="0"/>
        <w:adjustRightInd w:val="0"/>
        <w:spacing w:after="0" w:line="200" w:lineRule="exact"/>
        <w:ind w:right="32"/>
        <w:rPr>
          <w:rFonts w:ascii="Arial" w:hAnsi="Arial" w:cs="Arial"/>
          <w:color w:val="000000"/>
          <w:sz w:val="20"/>
          <w:szCs w:val="20"/>
        </w:rPr>
      </w:pPr>
    </w:p>
    <w:p w14:paraId="5AC5CB69" w14:textId="77777777" w:rsidR="00063037" w:rsidRDefault="00063037"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711959DA" w14:textId="77777777" w:rsidR="00063037" w:rsidRDefault="00063037"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7498F0CF" w14:textId="77777777" w:rsidR="00063037" w:rsidRDefault="00063037"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2A5B35B4" w14:textId="77777777" w:rsidR="00063037" w:rsidRDefault="00063037"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082801A7" w14:textId="77777777" w:rsidR="00063037" w:rsidRDefault="00063037"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64A5EA78" w14:textId="39CBF59F" w:rsidR="00D8447F" w:rsidRDefault="00D8447F"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609A9E57" w14:textId="77777777" w:rsidR="00D8447F" w:rsidRDefault="00D8447F" w:rsidP="00063037">
      <w:pPr>
        <w:widowControl w:val="0"/>
        <w:autoSpaceDE w:val="0"/>
        <w:autoSpaceDN w:val="0"/>
        <w:adjustRightInd w:val="0"/>
        <w:spacing w:after="0" w:line="200" w:lineRule="exact"/>
        <w:ind w:right="32"/>
        <w:rPr>
          <w:rFonts w:ascii="Times New Roman" w:hAnsi="Times New Roman"/>
          <w:b/>
          <w:bCs/>
          <w:color w:val="363435"/>
          <w:sz w:val="16"/>
          <w:szCs w:val="16"/>
        </w:rPr>
      </w:pPr>
    </w:p>
    <w:p w14:paraId="0D770679" w14:textId="44A86BA6" w:rsidR="00063037" w:rsidRDefault="00063037" w:rsidP="00063037">
      <w:pPr>
        <w:widowControl w:val="0"/>
        <w:autoSpaceDE w:val="0"/>
        <w:autoSpaceDN w:val="0"/>
        <w:adjustRightInd w:val="0"/>
        <w:spacing w:after="0" w:line="200" w:lineRule="exact"/>
        <w:ind w:right="32"/>
        <w:rPr>
          <w:rFonts w:ascii="Times New Roman" w:hAnsi="Times New Roman"/>
          <w:color w:val="000000"/>
          <w:sz w:val="16"/>
          <w:szCs w:val="16"/>
        </w:rPr>
      </w:pPr>
      <w:proofErr w:type="spellStart"/>
      <w:r>
        <w:rPr>
          <w:rFonts w:ascii="Times New Roman" w:hAnsi="Times New Roman"/>
          <w:b/>
          <w:bCs/>
          <w:color w:val="363435"/>
          <w:sz w:val="16"/>
          <w:szCs w:val="16"/>
        </w:rPr>
        <w:t>Ko</w:t>
      </w:r>
      <w:r>
        <w:rPr>
          <w:rFonts w:ascii="Times New Roman" w:hAnsi="Times New Roman"/>
          <w:b/>
          <w:bCs/>
          <w:color w:val="363435"/>
          <w:spacing w:val="-3"/>
          <w:sz w:val="16"/>
          <w:szCs w:val="16"/>
        </w:rPr>
        <w:t>r</w:t>
      </w:r>
      <w:r w:rsidR="00415CA1">
        <w:rPr>
          <w:rFonts w:ascii="Times New Roman" w:hAnsi="Times New Roman"/>
          <w:b/>
          <w:bCs/>
          <w:color w:val="363435"/>
          <w:sz w:val="16"/>
          <w:szCs w:val="16"/>
        </w:rPr>
        <w:t>espondensi</w:t>
      </w:r>
      <w:proofErr w:type="spellEnd"/>
      <w:r w:rsidR="00415CA1">
        <w:rPr>
          <w:rFonts w:ascii="Times New Roman" w:hAnsi="Times New Roman"/>
          <w:b/>
          <w:bCs/>
          <w:color w:val="363435"/>
          <w:sz w:val="16"/>
          <w:szCs w:val="16"/>
        </w:rPr>
        <w:t xml:space="preserve">: Citra </w:t>
      </w:r>
      <w:proofErr w:type="spellStart"/>
      <w:r w:rsidR="00415CA1">
        <w:rPr>
          <w:rFonts w:ascii="Times New Roman" w:hAnsi="Times New Roman"/>
          <w:b/>
          <w:bCs/>
          <w:color w:val="363435"/>
          <w:sz w:val="16"/>
          <w:szCs w:val="16"/>
        </w:rPr>
        <w:t>Paramita</w:t>
      </w:r>
      <w:proofErr w:type="spellEnd"/>
      <w:r w:rsidR="00415CA1">
        <w:rPr>
          <w:rFonts w:ascii="Times New Roman" w:hAnsi="Times New Roman"/>
          <w:b/>
          <w:bCs/>
          <w:color w:val="363435"/>
          <w:sz w:val="16"/>
          <w:szCs w:val="16"/>
        </w:rPr>
        <w:t xml:space="preserve"> </w:t>
      </w:r>
      <w:proofErr w:type="spellStart"/>
      <w:r w:rsidR="00415CA1">
        <w:rPr>
          <w:rFonts w:ascii="Times New Roman" w:hAnsi="Times New Roman"/>
          <w:b/>
          <w:bCs/>
          <w:color w:val="363435"/>
          <w:sz w:val="16"/>
          <w:szCs w:val="16"/>
        </w:rPr>
        <w:t>Esti</w:t>
      </w:r>
      <w:proofErr w:type="spellEnd"/>
      <w:r w:rsidR="00415CA1">
        <w:rPr>
          <w:rFonts w:ascii="Times New Roman" w:hAnsi="Times New Roman"/>
          <w:b/>
          <w:bCs/>
          <w:color w:val="363435"/>
          <w:sz w:val="16"/>
          <w:szCs w:val="16"/>
        </w:rPr>
        <w:t xml:space="preserve"> </w:t>
      </w:r>
      <w:proofErr w:type="spellStart"/>
      <w:r w:rsidR="00415CA1">
        <w:rPr>
          <w:rFonts w:ascii="Times New Roman" w:hAnsi="Times New Roman"/>
          <w:b/>
          <w:bCs/>
          <w:color w:val="363435"/>
          <w:sz w:val="16"/>
          <w:szCs w:val="16"/>
        </w:rPr>
        <w:t>Cahyaningrum</w:t>
      </w:r>
      <w:proofErr w:type="spellEnd"/>
    </w:p>
    <w:p w14:paraId="2A40035C" w14:textId="450ECBDA" w:rsidR="00E429CC" w:rsidRDefault="00063037" w:rsidP="00063037">
      <w:pPr>
        <w:rPr>
          <w:rFonts w:ascii="Times New Roman" w:hAnsi="Times New Roman"/>
          <w:color w:val="363435"/>
          <w:sz w:val="16"/>
          <w:szCs w:val="16"/>
        </w:rPr>
      </w:pPr>
      <w:r>
        <w:rPr>
          <w:rFonts w:ascii="Times New Roman" w:hAnsi="Times New Roman"/>
          <w:b/>
          <w:bCs/>
          <w:color w:val="363435"/>
          <w:sz w:val="16"/>
          <w:szCs w:val="16"/>
        </w:rPr>
        <w:t xml:space="preserve">Email: </w:t>
      </w:r>
      <w:proofErr w:type="gramStart"/>
      <w:r w:rsidR="00415CA1">
        <w:rPr>
          <w:rFonts w:ascii="Times New Roman" w:hAnsi="Times New Roman"/>
          <w:color w:val="363435"/>
          <w:sz w:val="16"/>
          <w:szCs w:val="16"/>
        </w:rPr>
        <w:t>citraparamiiita@gmail.com</w:t>
      </w:r>
      <w:r w:rsidR="00BE237A">
        <w:rPr>
          <w:rFonts w:ascii="Times New Roman" w:hAnsi="Times New Roman"/>
          <w:color w:val="363435"/>
          <w:sz w:val="16"/>
          <w:szCs w:val="16"/>
        </w:rPr>
        <w:t xml:space="preserve"> </w:t>
      </w:r>
      <w:r>
        <w:rPr>
          <w:rFonts w:ascii="Times New Roman" w:hAnsi="Times New Roman"/>
          <w:b/>
          <w:bCs/>
          <w:color w:val="363435"/>
          <w:sz w:val="16"/>
          <w:szCs w:val="16"/>
        </w:rPr>
        <w:t>;</w:t>
      </w:r>
      <w:proofErr w:type="gramEnd"/>
      <w:r>
        <w:rPr>
          <w:rFonts w:ascii="Times New Roman" w:hAnsi="Times New Roman"/>
          <w:b/>
          <w:bCs/>
          <w:color w:val="363435"/>
          <w:sz w:val="16"/>
          <w:szCs w:val="16"/>
        </w:rPr>
        <w:t xml:space="preserve"> Hp: </w:t>
      </w:r>
      <w:r w:rsidR="00415CA1">
        <w:rPr>
          <w:rFonts w:ascii="Times New Roman" w:hAnsi="Times New Roman"/>
          <w:color w:val="363435"/>
          <w:sz w:val="16"/>
          <w:szCs w:val="16"/>
        </w:rPr>
        <w:t>081233937318</w:t>
      </w:r>
    </w:p>
    <w:p w14:paraId="74CDAB1F" w14:textId="0C36A789" w:rsidR="00063037" w:rsidRDefault="00D8447F" w:rsidP="00063037">
      <w:pPr>
        <w:rPr>
          <w:rFonts w:ascii="Times New Roman" w:hAnsi="Times New Roman"/>
          <w:color w:val="363435"/>
          <w:sz w:val="16"/>
          <w:szCs w:val="16"/>
        </w:rPr>
      </w:pPr>
      <w:r>
        <w:rPr>
          <w:noProof/>
          <w:lang w:val="en-US" w:eastAsia="en-US"/>
        </w:rPr>
        <mc:AlternateContent>
          <mc:Choice Requires="wps">
            <w:drawing>
              <wp:anchor distT="0" distB="0" distL="114300" distR="114300" simplePos="0" relativeHeight="251659264" behindDoc="1" locked="0" layoutInCell="0" allowOverlap="1" wp14:anchorId="49909FE8" wp14:editId="12170E15">
                <wp:simplePos x="0" y="0"/>
                <wp:positionH relativeFrom="page">
                  <wp:posOffset>687070</wp:posOffset>
                </wp:positionH>
                <wp:positionV relativeFrom="page">
                  <wp:posOffset>9510631</wp:posOffset>
                </wp:positionV>
                <wp:extent cx="6210300" cy="0"/>
                <wp:effectExtent l="10795" t="8890" r="8255" b="10160"/>
                <wp:wrapNone/>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10300" cy="0"/>
                        </a:xfrm>
                        <a:custGeom>
                          <a:avLst/>
                          <a:gdLst>
                            <a:gd name="T0" fmla="*/ 0 w 9780"/>
                            <a:gd name="T1" fmla="*/ 9779 w 9780"/>
                          </a:gdLst>
                          <a:ahLst/>
                          <a:cxnLst>
                            <a:cxn ang="0">
                              <a:pos x="T0" y="0"/>
                            </a:cxn>
                            <a:cxn ang="0">
                              <a:pos x="T1" y="0"/>
                            </a:cxn>
                          </a:cxnLst>
                          <a:rect l="0" t="0" r="r" b="b"/>
                          <a:pathLst>
                            <a:path w="9780">
                              <a:moveTo>
                                <a:pt x="0" y="0"/>
                              </a:moveTo>
                              <a:lnTo>
                                <a:pt x="9779" y="0"/>
                              </a:lnTo>
                            </a:path>
                          </a:pathLst>
                        </a:custGeom>
                        <a:noFill/>
                        <a:ln w="635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polyline w14:anchorId="11E0AA78" id="Freeform: Shape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4.1pt,748.85pt,543.05pt,748.85pt" coordsize="9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" o:allowincell="f" filled="f" strokecolor="#363435" strokeweight=".5pt">
                <v:path arrowok="t" o:connecttype="custom" o:connectlocs="0,0;6209665,0" o:connectangles="0,0"/>
                <w10:wrap anchorx="page" anchory="page"/>
              </v:polyline>
            </w:pict>
          </mc:Fallback>
        </mc:AlternateContent>
      </w:r>
    </w:p>
    <w:p w14:paraId="314CB491" w14:textId="0951AFDB" w:rsidR="00F105D1" w:rsidRDefault="00F105D1" w:rsidP="00D56510">
      <w:pPr>
        <w:widowControl w:val="0"/>
        <w:autoSpaceDE w:val="0"/>
        <w:autoSpaceDN w:val="0"/>
        <w:adjustRightInd w:val="0"/>
        <w:spacing w:before="34" w:after="0" w:line="240" w:lineRule="auto"/>
        <w:ind w:right="32"/>
        <w:rPr>
          <w:rFonts w:ascii="Times New Roman" w:hAnsi="Times New Roman"/>
          <w:color w:val="363435"/>
          <w:sz w:val="16"/>
          <w:szCs w:val="16"/>
        </w:rPr>
      </w:pPr>
    </w:p>
    <w:p w14:paraId="1DD4168A" w14:textId="77777777" w:rsidR="00DE3EFB" w:rsidRDefault="00DE3EFB" w:rsidP="00D56510">
      <w:pPr>
        <w:widowControl w:val="0"/>
        <w:autoSpaceDE w:val="0"/>
        <w:autoSpaceDN w:val="0"/>
        <w:adjustRightInd w:val="0"/>
        <w:spacing w:before="34" w:after="0" w:line="240" w:lineRule="auto"/>
        <w:ind w:right="32"/>
        <w:rPr>
          <w:rFonts w:ascii="Arial" w:hAnsi="Arial" w:cs="Arial"/>
          <w:b/>
          <w:bCs/>
          <w:color w:val="363435"/>
          <w:sz w:val="20"/>
          <w:szCs w:val="20"/>
        </w:rPr>
        <w:sectPr w:rsidR="00DE3EFB" w:rsidSect="00063037">
          <w:headerReference w:type="even" r:id="rId8"/>
          <w:headerReference w:type="default" r:id="rId9"/>
          <w:footerReference w:type="even" r:id="rId10"/>
          <w:footerReference w:type="default" r:id="rId11"/>
          <w:footerReference w:type="first" r:id="rId12"/>
          <w:pgSz w:w="11906" w:h="16838" w:code="9"/>
          <w:pgMar w:top="1418" w:right="907" w:bottom="868" w:left="964" w:header="709" w:footer="709" w:gutter="0"/>
          <w:cols w:space="708"/>
          <w:titlePg/>
          <w:docGrid w:linePitch="360"/>
        </w:sectPr>
      </w:pPr>
    </w:p>
    <w:p w14:paraId="262C704D" w14:textId="77777777" w:rsidR="00D8447F" w:rsidRDefault="00D8447F" w:rsidP="00EC49FC">
      <w:pPr>
        <w:widowControl w:val="0"/>
        <w:autoSpaceDE w:val="0"/>
        <w:autoSpaceDN w:val="0"/>
        <w:adjustRightInd w:val="0"/>
        <w:spacing w:before="34" w:after="0" w:line="240" w:lineRule="auto"/>
        <w:ind w:right="32"/>
        <w:jc w:val="both"/>
        <w:rPr>
          <w:rFonts w:ascii="Arial" w:hAnsi="Arial" w:cs="Arial"/>
          <w:b/>
          <w:bCs/>
          <w:color w:val="363435"/>
          <w:sz w:val="20"/>
          <w:szCs w:val="20"/>
        </w:rPr>
      </w:pPr>
    </w:p>
    <w:p w14:paraId="468F208B" w14:textId="77777777" w:rsidR="00D8447F" w:rsidRDefault="00D8447F" w:rsidP="00EC49FC">
      <w:pPr>
        <w:widowControl w:val="0"/>
        <w:autoSpaceDE w:val="0"/>
        <w:autoSpaceDN w:val="0"/>
        <w:adjustRightInd w:val="0"/>
        <w:spacing w:before="34" w:after="0" w:line="240" w:lineRule="auto"/>
        <w:ind w:right="32"/>
        <w:jc w:val="both"/>
        <w:rPr>
          <w:rFonts w:ascii="Arial" w:hAnsi="Arial" w:cs="Arial"/>
          <w:b/>
          <w:bCs/>
          <w:color w:val="363435"/>
          <w:sz w:val="20"/>
          <w:szCs w:val="20"/>
        </w:rPr>
      </w:pPr>
    </w:p>
    <w:p w14:paraId="3CA580E7" w14:textId="77777777" w:rsidR="00B632FE" w:rsidRDefault="00B632FE" w:rsidP="00EC49FC">
      <w:pPr>
        <w:widowControl w:val="0"/>
        <w:autoSpaceDE w:val="0"/>
        <w:autoSpaceDN w:val="0"/>
        <w:adjustRightInd w:val="0"/>
        <w:spacing w:before="34" w:after="0" w:line="240" w:lineRule="auto"/>
        <w:ind w:right="32"/>
        <w:jc w:val="both"/>
        <w:rPr>
          <w:rFonts w:ascii="Arial" w:hAnsi="Arial" w:cs="Arial"/>
          <w:b/>
          <w:bCs/>
          <w:color w:val="363435"/>
          <w:sz w:val="20"/>
          <w:szCs w:val="20"/>
        </w:rPr>
      </w:pPr>
    </w:p>
    <w:p w14:paraId="565B09F0" w14:textId="77777777" w:rsidR="00B632FE" w:rsidRDefault="00B632FE" w:rsidP="00EC49FC">
      <w:pPr>
        <w:widowControl w:val="0"/>
        <w:autoSpaceDE w:val="0"/>
        <w:autoSpaceDN w:val="0"/>
        <w:adjustRightInd w:val="0"/>
        <w:spacing w:before="34" w:after="0" w:line="240" w:lineRule="auto"/>
        <w:ind w:right="32"/>
        <w:jc w:val="both"/>
        <w:rPr>
          <w:rFonts w:ascii="Arial" w:hAnsi="Arial" w:cs="Arial"/>
          <w:b/>
          <w:bCs/>
          <w:color w:val="363435"/>
          <w:sz w:val="20"/>
          <w:szCs w:val="20"/>
        </w:rPr>
      </w:pPr>
    </w:p>
    <w:p w14:paraId="66B7EDF3" w14:textId="344F040C" w:rsidR="00D56510" w:rsidRPr="00EC49FC" w:rsidRDefault="00574B08" w:rsidP="00EC49FC">
      <w:pPr>
        <w:widowControl w:val="0"/>
        <w:autoSpaceDE w:val="0"/>
        <w:autoSpaceDN w:val="0"/>
        <w:adjustRightInd w:val="0"/>
        <w:spacing w:before="34" w:after="0" w:line="240" w:lineRule="auto"/>
        <w:ind w:right="32"/>
        <w:jc w:val="both"/>
        <w:rPr>
          <w:rFonts w:ascii="Arial" w:hAnsi="Arial" w:cs="Arial"/>
          <w:color w:val="000000"/>
          <w:sz w:val="20"/>
          <w:szCs w:val="20"/>
          <w:lang w:val="id-ID"/>
        </w:rPr>
      </w:pPr>
      <w:r>
        <w:rPr>
          <w:rFonts w:ascii="Arial" w:hAnsi="Arial" w:cs="Arial"/>
          <w:b/>
          <w:bCs/>
          <w:color w:val="363435"/>
          <w:sz w:val="20"/>
          <w:szCs w:val="20"/>
        </w:rPr>
        <w:lastRenderedPageBreak/>
        <w:t>INTRODUCTION</w:t>
      </w:r>
      <w:r w:rsidR="00D56510">
        <w:rPr>
          <w:rFonts w:ascii="Arial" w:hAnsi="Arial" w:cs="Arial"/>
          <w:b/>
          <w:bCs/>
          <w:color w:val="363435"/>
          <w:sz w:val="20"/>
          <w:szCs w:val="20"/>
        </w:rPr>
        <w:t xml:space="preserve"> </w:t>
      </w:r>
    </w:p>
    <w:p w14:paraId="393063DC" w14:textId="77777777" w:rsidR="00D56510" w:rsidRDefault="00D56510" w:rsidP="00D56510">
      <w:pPr>
        <w:widowControl w:val="0"/>
        <w:autoSpaceDE w:val="0"/>
        <w:autoSpaceDN w:val="0"/>
        <w:adjustRightInd w:val="0"/>
        <w:spacing w:before="3" w:after="0" w:line="200" w:lineRule="exact"/>
        <w:ind w:right="32"/>
        <w:rPr>
          <w:rFonts w:ascii="Arial" w:hAnsi="Arial" w:cs="Arial"/>
          <w:color w:val="000000"/>
          <w:sz w:val="20"/>
          <w:szCs w:val="20"/>
        </w:rPr>
      </w:pPr>
    </w:p>
    <w:p w14:paraId="53F8B68D" w14:textId="77777777" w:rsidR="008B0138" w:rsidRDefault="008B0138" w:rsidP="00EB0C2E">
      <w:pPr>
        <w:widowControl w:val="0"/>
        <w:autoSpaceDE w:val="0"/>
        <w:autoSpaceDN w:val="0"/>
        <w:adjustRightInd w:val="0"/>
        <w:spacing w:before="34" w:after="0" w:line="334" w:lineRule="auto"/>
        <w:ind w:right="29" w:firstLine="720"/>
        <w:jc w:val="both"/>
        <w:rPr>
          <w:rFonts w:ascii="Arial" w:hAnsi="Arial" w:cs="Arial"/>
          <w:bCs/>
          <w:sz w:val="20"/>
          <w:lang w:val="en-US"/>
        </w:rPr>
      </w:pPr>
      <w:r w:rsidRPr="008B0138">
        <w:rPr>
          <w:rFonts w:ascii="Arial" w:hAnsi="Arial" w:cs="Arial"/>
          <w:bCs/>
          <w:sz w:val="20"/>
          <w:lang w:val="en-US"/>
        </w:rPr>
        <w:t>Based data from RISKESDAS 2018, shows that the national average of smokers aged over 15 years is 32.2% and almost 50% of provinces show numbers above the national average. The increase in the number of businesses from 2013 to 2018 was 0.7% at the age of 10-14 years and 1.4% at the age of 15-19 years (1).</w:t>
      </w:r>
    </w:p>
    <w:p w14:paraId="0B53AB14" w14:textId="4441D642" w:rsidR="0011138E" w:rsidRPr="0011138E" w:rsidRDefault="00574B08" w:rsidP="00EB0C2E">
      <w:pPr>
        <w:widowControl w:val="0"/>
        <w:autoSpaceDE w:val="0"/>
        <w:autoSpaceDN w:val="0"/>
        <w:adjustRightInd w:val="0"/>
        <w:spacing w:before="34" w:after="0" w:line="334" w:lineRule="auto"/>
        <w:ind w:right="29" w:firstLine="720"/>
        <w:jc w:val="both"/>
        <w:rPr>
          <w:rFonts w:ascii="Arial" w:hAnsi="Arial" w:cs="Arial"/>
          <w:bCs/>
          <w:sz w:val="20"/>
          <w:lang w:val="en-US"/>
        </w:rPr>
      </w:pPr>
      <w:r w:rsidRPr="00574B08">
        <w:rPr>
          <w:rFonts w:ascii="Arial" w:hAnsi="Arial" w:cs="Arial"/>
          <w:bCs/>
          <w:sz w:val="20"/>
          <w:lang w:val="en-US"/>
        </w:rPr>
        <w:t>Indonesia has a proportion of the population that consumes tobacco (sucking and chewing) in 2018 of 62.9% for men and 4.8% for women. These data indicate that the number of male smokers in Indonesia is higher than that of women and these data indicate that the number of smokers in Indonesia is higher than that of non-smokers (1)</w:t>
      </w:r>
      <w:r w:rsidR="0011138E" w:rsidRPr="0011138E">
        <w:rPr>
          <w:rFonts w:ascii="Arial" w:hAnsi="Arial" w:cs="Arial"/>
          <w:bCs/>
          <w:sz w:val="20"/>
          <w:lang w:val="en-US"/>
        </w:rPr>
        <w:t xml:space="preserve">. </w:t>
      </w:r>
    </w:p>
    <w:p w14:paraId="45E52A5C" w14:textId="77777777" w:rsidR="00574B08" w:rsidRDefault="00574B08" w:rsidP="00EB0C2E">
      <w:pPr>
        <w:widowControl w:val="0"/>
        <w:autoSpaceDE w:val="0"/>
        <w:autoSpaceDN w:val="0"/>
        <w:adjustRightInd w:val="0"/>
        <w:spacing w:before="34" w:after="0" w:line="334" w:lineRule="auto"/>
        <w:ind w:right="29" w:firstLine="720"/>
        <w:jc w:val="both"/>
        <w:rPr>
          <w:rFonts w:ascii="Arial" w:hAnsi="Arial" w:cs="Arial"/>
          <w:bCs/>
          <w:sz w:val="20"/>
          <w:lang w:val="en-US"/>
        </w:rPr>
      </w:pPr>
      <w:r w:rsidRPr="00574B08">
        <w:rPr>
          <w:rFonts w:ascii="Arial" w:hAnsi="Arial" w:cs="Arial"/>
          <w:bCs/>
          <w:sz w:val="20"/>
          <w:lang w:val="en-US"/>
        </w:rPr>
        <w:t>In addition to tobacco smokers, in Indonesia, there are also many users of e-cigarettes. It was recorded that in 2018 the national average prevalence of electronic cigarette users in Indonesia reached 2.8%. Although the number of tobacco smokers has increased, e-cigarette users are recorded in 13 provinces above the national average prevalence. Most of the areas that have the highest prevalence of e-cigarette users are on the island of Java (1).</w:t>
      </w:r>
    </w:p>
    <w:p w14:paraId="0202C5AB" w14:textId="13E3D83D" w:rsidR="0011138E" w:rsidRPr="0011138E" w:rsidRDefault="00574B08" w:rsidP="00EB0C2E">
      <w:pPr>
        <w:widowControl w:val="0"/>
        <w:autoSpaceDE w:val="0"/>
        <w:autoSpaceDN w:val="0"/>
        <w:adjustRightInd w:val="0"/>
        <w:spacing w:before="34" w:after="0" w:line="334" w:lineRule="auto"/>
        <w:ind w:right="29" w:firstLine="720"/>
        <w:jc w:val="both"/>
        <w:rPr>
          <w:rFonts w:ascii="Arial" w:hAnsi="Arial" w:cs="Arial"/>
          <w:bCs/>
          <w:sz w:val="20"/>
          <w:lang w:val="en-US"/>
        </w:rPr>
      </w:pPr>
      <w:r w:rsidRPr="00574B08">
        <w:rPr>
          <w:rFonts w:ascii="Arial" w:hAnsi="Arial" w:cs="Arial"/>
          <w:bCs/>
          <w:sz w:val="20"/>
          <w:lang w:val="en-US"/>
        </w:rPr>
        <w:t>Many people think that e-cigarettes are safer than conventional cigarettes. Recent infographic data reveal that smoking using e-cigarettes can elicit the same feelings from a cottonmouth as conventional smokers with symptoms such as an itchy throat and cough. Electronic cigarettes can cause complications to the lungs. Smoking using electronic cigarettes (Vaping) can cause seri</w:t>
      </w:r>
      <w:r w:rsidR="00884F01">
        <w:rPr>
          <w:rFonts w:ascii="Arial" w:hAnsi="Arial" w:cs="Arial"/>
          <w:bCs/>
          <w:sz w:val="20"/>
          <w:lang w:val="en-US"/>
        </w:rPr>
        <w:t>ous damage to these organs (17).</w:t>
      </w:r>
    </w:p>
    <w:p w14:paraId="555B45CD" w14:textId="77777777" w:rsidR="00574B08" w:rsidRPr="00574B08" w:rsidRDefault="00574B08" w:rsidP="00574B08">
      <w:pPr>
        <w:widowControl w:val="0"/>
        <w:autoSpaceDE w:val="0"/>
        <w:autoSpaceDN w:val="0"/>
        <w:adjustRightInd w:val="0"/>
        <w:spacing w:before="34" w:after="0" w:line="334" w:lineRule="auto"/>
        <w:ind w:right="29" w:firstLine="720"/>
        <w:jc w:val="both"/>
        <w:rPr>
          <w:rFonts w:ascii="Arial" w:hAnsi="Arial" w:cs="Arial"/>
          <w:bCs/>
          <w:sz w:val="20"/>
          <w:lang w:val="en-US"/>
        </w:rPr>
      </w:pPr>
      <w:r w:rsidRPr="00574B08">
        <w:rPr>
          <w:rFonts w:ascii="Arial" w:hAnsi="Arial" w:cs="Arial"/>
          <w:bCs/>
          <w:sz w:val="20"/>
          <w:lang w:val="en-US"/>
        </w:rPr>
        <w:t>Chemicals in e-cigarettes can damage lung tissue by triggering inflammation. The damage can reduce the ability of the lungs to prevent infection with germs and other harmful substances, whereas in tobacco cigarettes and e-cigarettes, according to the U.S. The Food and Drug Administration says that nicotine is harmful to adolescent brain development. Although there is a liquid in electronic cigarettes that do not contain nicotine, the use of e-cigarettes can interfere with the function of the lungs (18).</w:t>
      </w:r>
    </w:p>
    <w:p w14:paraId="7BDE8AFE" w14:textId="77777777" w:rsidR="00574B08" w:rsidRDefault="00574B08" w:rsidP="00574B08">
      <w:pPr>
        <w:widowControl w:val="0"/>
        <w:autoSpaceDE w:val="0"/>
        <w:autoSpaceDN w:val="0"/>
        <w:adjustRightInd w:val="0"/>
        <w:spacing w:before="34" w:after="0" w:line="334" w:lineRule="auto"/>
        <w:ind w:right="29" w:firstLine="720"/>
        <w:jc w:val="both"/>
        <w:rPr>
          <w:rFonts w:ascii="Arial" w:hAnsi="Arial" w:cs="Arial"/>
          <w:bCs/>
          <w:sz w:val="20"/>
          <w:lang w:val="en-US"/>
        </w:rPr>
      </w:pPr>
      <w:r w:rsidRPr="00574B08">
        <w:rPr>
          <w:rFonts w:ascii="Arial" w:hAnsi="Arial" w:cs="Arial"/>
          <w:bCs/>
          <w:sz w:val="20"/>
          <w:lang w:val="en-US"/>
        </w:rPr>
        <w:lastRenderedPageBreak/>
        <w:t>Vaping of propylene glycol and glycerol aerosols at high doses and in large amounts has been shown to cause sustained impaired gas exchange and lower respiratory tract epithelial injury. Previous investigations revealed sequelae and abnormalities on radiographs and pulmonary function tests at a later date (2). In conventional cigarettes, tobacco is a major risk factor in the development of diseases involving the lungs, including pulmonary emphysema, fibrosis, and lung cancer (3).</w:t>
      </w:r>
    </w:p>
    <w:p w14:paraId="0D6CAF70" w14:textId="795A4D1D" w:rsidR="00A80A3E" w:rsidRPr="00A80A3E" w:rsidRDefault="00574B08" w:rsidP="00574B08">
      <w:pPr>
        <w:widowControl w:val="0"/>
        <w:autoSpaceDE w:val="0"/>
        <w:autoSpaceDN w:val="0"/>
        <w:adjustRightInd w:val="0"/>
        <w:spacing w:before="34" w:after="0" w:line="360" w:lineRule="auto"/>
        <w:ind w:right="32" w:firstLine="720"/>
        <w:jc w:val="both"/>
        <w:rPr>
          <w:rFonts w:ascii="Arial" w:hAnsi="Arial" w:cs="Arial"/>
          <w:bCs/>
          <w:color w:val="363435"/>
          <w:sz w:val="20"/>
          <w:szCs w:val="20"/>
        </w:rPr>
      </w:pPr>
      <w:r w:rsidRPr="00574B08">
        <w:rPr>
          <w:rFonts w:ascii="Arial" w:hAnsi="Arial" w:cs="Arial"/>
          <w:bCs/>
          <w:sz w:val="20"/>
          <w:lang w:val="en-US"/>
        </w:rPr>
        <w:t>Based on the explanation of the background above, the researcher wants to know and prove that consuming electronic cigarettes and conventional cigarettes can trigger damage to the alveoli and tissues in the human lungs.</w:t>
      </w:r>
    </w:p>
    <w:p w14:paraId="1D931D67" w14:textId="3517582C" w:rsidR="00A80A3E" w:rsidRPr="00EC49FC" w:rsidRDefault="00A80A3E" w:rsidP="00EC49FC">
      <w:pPr>
        <w:widowControl w:val="0"/>
        <w:autoSpaceDE w:val="0"/>
        <w:autoSpaceDN w:val="0"/>
        <w:adjustRightInd w:val="0"/>
        <w:spacing w:before="34" w:after="0" w:line="240" w:lineRule="auto"/>
        <w:ind w:right="32"/>
        <w:jc w:val="both"/>
        <w:rPr>
          <w:rFonts w:ascii="Arial" w:hAnsi="Arial" w:cs="Arial"/>
          <w:color w:val="000000"/>
          <w:sz w:val="20"/>
          <w:szCs w:val="20"/>
          <w:lang w:val="id-ID"/>
        </w:rPr>
      </w:pPr>
      <w:r>
        <w:rPr>
          <w:rFonts w:ascii="Arial" w:hAnsi="Arial" w:cs="Arial"/>
          <w:b/>
          <w:bCs/>
          <w:color w:val="363435"/>
          <w:sz w:val="20"/>
          <w:szCs w:val="20"/>
        </w:rPr>
        <w:t>MET</w:t>
      </w:r>
      <w:r w:rsidR="005C1002">
        <w:rPr>
          <w:rFonts w:ascii="Arial" w:hAnsi="Arial" w:cs="Arial"/>
          <w:b/>
          <w:bCs/>
          <w:color w:val="363435"/>
          <w:sz w:val="20"/>
          <w:szCs w:val="20"/>
        </w:rPr>
        <w:t>HODS</w:t>
      </w:r>
    </w:p>
    <w:p w14:paraId="2FDBB75C" w14:textId="77777777" w:rsidR="00A80A3E" w:rsidRDefault="00A80A3E" w:rsidP="00A80A3E">
      <w:pPr>
        <w:widowControl w:val="0"/>
        <w:autoSpaceDE w:val="0"/>
        <w:autoSpaceDN w:val="0"/>
        <w:adjustRightInd w:val="0"/>
        <w:spacing w:before="3" w:after="0" w:line="200" w:lineRule="exact"/>
        <w:ind w:right="32"/>
        <w:rPr>
          <w:rFonts w:ascii="Arial" w:hAnsi="Arial" w:cs="Arial"/>
          <w:color w:val="000000"/>
          <w:sz w:val="20"/>
          <w:szCs w:val="20"/>
        </w:rPr>
      </w:pPr>
    </w:p>
    <w:p w14:paraId="4E5FF422" w14:textId="38C22811" w:rsidR="001E3B13" w:rsidRDefault="00574B08" w:rsidP="001E3B13">
      <w:pPr>
        <w:autoSpaceDE w:val="0"/>
        <w:autoSpaceDN w:val="0"/>
        <w:adjustRightInd w:val="0"/>
        <w:spacing w:after="0" w:line="334" w:lineRule="auto"/>
        <w:ind w:firstLine="709"/>
        <w:jc w:val="both"/>
        <w:rPr>
          <w:rFonts w:ascii="Arial" w:hAnsi="Arial" w:cs="Arial"/>
          <w:bCs/>
          <w:sz w:val="20"/>
          <w:lang w:val="en-US"/>
        </w:rPr>
      </w:pPr>
      <w:r w:rsidRPr="00574B08">
        <w:rPr>
          <w:rFonts w:ascii="Arial" w:hAnsi="Arial" w:cs="Arial"/>
          <w:bCs/>
          <w:sz w:val="20"/>
          <w:lang w:val="en-US"/>
        </w:rPr>
        <w:t>This literature review uses the literature review method by conducting a literature review of 27 journals and 7 textbooks. Journals were obtained from PubMed, Elsevier and Google Scholar searches with the keywords cigarette, e-cigarette, popcorn lung, and alveoli which were selected with the criteria of national journals accredited by Sinta and international journals with a good reputation and indexed by Scopus and non-</w:t>
      </w:r>
      <w:proofErr w:type="spellStart"/>
      <w:r w:rsidRPr="00574B08">
        <w:rPr>
          <w:rFonts w:ascii="Arial" w:hAnsi="Arial" w:cs="Arial"/>
          <w:bCs/>
          <w:sz w:val="20"/>
          <w:lang w:val="en-US"/>
        </w:rPr>
        <w:t>scopus</w:t>
      </w:r>
      <w:proofErr w:type="spellEnd"/>
      <w:r w:rsidRPr="00574B08">
        <w:rPr>
          <w:rFonts w:ascii="Arial" w:hAnsi="Arial" w:cs="Arial"/>
          <w:bCs/>
          <w:sz w:val="20"/>
          <w:lang w:val="en-US"/>
        </w:rPr>
        <w:t>. The study was conducted by interpreting and identifying previous studies related to the anatomical pathology of the alveoli exposed to conventional cigarette smoke and e-cigarettes.</w:t>
      </w:r>
    </w:p>
    <w:p w14:paraId="0CD3926F" w14:textId="73DD22D4" w:rsidR="001E3B13" w:rsidRDefault="001E3B13" w:rsidP="001E3B13">
      <w:pPr>
        <w:widowControl w:val="0"/>
        <w:autoSpaceDE w:val="0"/>
        <w:autoSpaceDN w:val="0"/>
        <w:adjustRightInd w:val="0"/>
        <w:spacing w:before="34" w:after="0" w:line="334" w:lineRule="auto"/>
        <w:ind w:right="29"/>
        <w:jc w:val="both"/>
        <w:rPr>
          <w:rFonts w:ascii="Arial" w:hAnsi="Arial" w:cs="Arial"/>
          <w:b/>
          <w:bCs/>
          <w:color w:val="363435"/>
          <w:sz w:val="20"/>
          <w:szCs w:val="20"/>
        </w:rPr>
      </w:pPr>
      <w:r>
        <w:rPr>
          <w:rFonts w:ascii="Arial" w:hAnsi="Arial" w:cs="Arial"/>
          <w:b/>
          <w:bCs/>
          <w:color w:val="363435"/>
          <w:sz w:val="20"/>
          <w:szCs w:val="20"/>
        </w:rPr>
        <w:t>RESULT</w:t>
      </w:r>
    </w:p>
    <w:p w14:paraId="4AD8EA49" w14:textId="3A81D5DF" w:rsidR="001E3B13" w:rsidRDefault="001E3B13" w:rsidP="001E3B13">
      <w:pPr>
        <w:widowControl w:val="0"/>
        <w:autoSpaceDE w:val="0"/>
        <w:autoSpaceDN w:val="0"/>
        <w:adjustRightInd w:val="0"/>
        <w:spacing w:before="34" w:after="0" w:line="334" w:lineRule="auto"/>
        <w:ind w:right="29" w:firstLine="720"/>
        <w:jc w:val="both"/>
        <w:rPr>
          <w:rFonts w:ascii="Arial" w:hAnsi="Arial" w:cs="Arial"/>
          <w:bCs/>
          <w:sz w:val="20"/>
          <w:szCs w:val="20"/>
          <w:lang w:val="en-US"/>
        </w:rPr>
      </w:pPr>
      <w:r w:rsidRPr="00F81445">
        <w:rPr>
          <w:rFonts w:ascii="Arial" w:hAnsi="Arial" w:cs="Arial"/>
          <w:bCs/>
          <w:sz w:val="20"/>
          <w:szCs w:val="20"/>
          <w:lang w:val="en-US"/>
        </w:rPr>
        <w:t>In a study conduct</w:t>
      </w:r>
      <w:r w:rsidR="00E72226">
        <w:rPr>
          <w:rFonts w:ascii="Arial" w:hAnsi="Arial" w:cs="Arial"/>
          <w:bCs/>
          <w:sz w:val="20"/>
          <w:szCs w:val="20"/>
          <w:lang w:val="en-US"/>
        </w:rPr>
        <w:t xml:space="preserve">ed by </w:t>
      </w:r>
      <w:proofErr w:type="spellStart"/>
      <w:r w:rsidR="00E72226">
        <w:rPr>
          <w:rFonts w:ascii="Arial" w:hAnsi="Arial" w:cs="Arial"/>
          <w:bCs/>
          <w:sz w:val="20"/>
          <w:szCs w:val="20"/>
          <w:lang w:val="en-US"/>
        </w:rPr>
        <w:t>Andrault</w:t>
      </w:r>
      <w:proofErr w:type="spellEnd"/>
      <w:r w:rsidR="00E72226">
        <w:rPr>
          <w:rFonts w:ascii="Arial" w:hAnsi="Arial" w:cs="Arial"/>
          <w:bCs/>
          <w:sz w:val="20"/>
          <w:szCs w:val="20"/>
          <w:lang w:val="en-US"/>
        </w:rPr>
        <w:t xml:space="preserve"> et al (2019), </w:t>
      </w:r>
      <w:r w:rsidR="00884F01" w:rsidRPr="00884F01">
        <w:rPr>
          <w:rFonts w:ascii="Arial" w:hAnsi="Arial" w:cs="Arial"/>
          <w:bCs/>
          <w:sz w:val="20"/>
          <w:szCs w:val="20"/>
          <w:lang w:val="en-US"/>
        </w:rPr>
        <w:t>in this study discusses the induction of cigarette smoke o</w:t>
      </w:r>
      <w:r w:rsidR="00EB4367">
        <w:rPr>
          <w:rFonts w:ascii="Arial" w:hAnsi="Arial" w:cs="Arial"/>
          <w:bCs/>
          <w:sz w:val="20"/>
          <w:szCs w:val="20"/>
          <w:lang w:val="en-US"/>
        </w:rPr>
        <w:t xml:space="preserve">n the overexpression of active </w:t>
      </w:r>
      <w:proofErr w:type="spellStart"/>
      <w:r w:rsidR="00EB4367">
        <w:rPr>
          <w:rFonts w:ascii="Arial" w:hAnsi="Arial" w:cs="Arial"/>
          <w:bCs/>
          <w:sz w:val="20"/>
          <w:szCs w:val="20"/>
          <w:lang w:val="en-US"/>
        </w:rPr>
        <w:t>C</w:t>
      </w:r>
      <w:r w:rsidR="00884F01" w:rsidRPr="00884F01">
        <w:rPr>
          <w:rFonts w:ascii="Arial" w:hAnsi="Arial" w:cs="Arial"/>
          <w:bCs/>
          <w:sz w:val="20"/>
          <w:szCs w:val="20"/>
          <w:lang w:val="en-US"/>
        </w:rPr>
        <w:t>athepsin</w:t>
      </w:r>
      <w:proofErr w:type="spellEnd"/>
      <w:r w:rsidR="00884F01" w:rsidRPr="00884F01">
        <w:rPr>
          <w:rFonts w:ascii="Arial" w:hAnsi="Arial" w:cs="Arial"/>
          <w:bCs/>
          <w:sz w:val="20"/>
          <w:szCs w:val="20"/>
          <w:lang w:val="en-US"/>
        </w:rPr>
        <w:t xml:space="preserve"> s in human lungs</w:t>
      </w:r>
      <w:r w:rsidR="00884F01">
        <w:rPr>
          <w:rFonts w:ascii="Arial" w:hAnsi="Arial" w:cs="Arial"/>
          <w:bCs/>
          <w:sz w:val="20"/>
          <w:szCs w:val="20"/>
          <w:lang w:val="en-US"/>
        </w:rPr>
        <w:t>.</w:t>
      </w:r>
    </w:p>
    <w:p w14:paraId="723030BE" w14:textId="059FA7E2" w:rsidR="001E3B13" w:rsidRDefault="001E3B13" w:rsidP="001E3B13">
      <w:pPr>
        <w:widowControl w:val="0"/>
        <w:autoSpaceDE w:val="0"/>
        <w:autoSpaceDN w:val="0"/>
        <w:adjustRightInd w:val="0"/>
        <w:spacing w:before="34" w:after="0" w:line="334" w:lineRule="auto"/>
        <w:ind w:right="29" w:firstLine="720"/>
        <w:jc w:val="both"/>
        <w:rPr>
          <w:rFonts w:ascii="Arial" w:hAnsi="Arial" w:cs="Arial"/>
          <w:bCs/>
          <w:sz w:val="20"/>
          <w:szCs w:val="20"/>
          <w:lang w:val="en-US"/>
        </w:rPr>
      </w:pPr>
      <w:r w:rsidRPr="00D43F71">
        <w:rPr>
          <w:rFonts w:ascii="Times New Roman" w:hAnsi="Times New Roman"/>
          <w:noProof/>
          <w:sz w:val="24"/>
          <w:szCs w:val="24"/>
          <w:lang w:val="en-US" w:eastAsia="en-US"/>
        </w:rPr>
        <w:lastRenderedPageBreak/>
        <w:drawing>
          <wp:anchor distT="0" distB="0" distL="114300" distR="114300" simplePos="0" relativeHeight="251669504" behindDoc="0" locked="0" layoutInCell="1" allowOverlap="1" wp14:anchorId="58F83C5A" wp14:editId="46302BD3">
            <wp:simplePos x="0" y="0"/>
            <wp:positionH relativeFrom="margin">
              <wp:posOffset>0</wp:posOffset>
            </wp:positionH>
            <wp:positionV relativeFrom="paragraph">
              <wp:posOffset>199390</wp:posOffset>
            </wp:positionV>
            <wp:extent cx="2961005" cy="3378749"/>
            <wp:effectExtent l="0" t="0" r="0" b="0"/>
            <wp:wrapSquare wrapText="bothSides"/>
            <wp:docPr id="22" name="Picture 22" descr="G:\BISMILLAH KPP TEPAT WAKTU\GAMBAR\alveolar Cat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BISMILLAH KPP TEPAT WAKTU\GAMBAR\alveolar CatS.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22491"/>
                    <a:stretch/>
                  </pic:blipFill>
                  <pic:spPr bwMode="auto">
                    <a:xfrm>
                      <a:off x="0" y="0"/>
                      <a:ext cx="2961005" cy="337874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07F247" w14:textId="77777777" w:rsidR="001E3B13" w:rsidRPr="007266FD" w:rsidRDefault="001E3B13" w:rsidP="001E3B13">
      <w:pPr>
        <w:widowControl w:val="0"/>
        <w:autoSpaceDE w:val="0"/>
        <w:autoSpaceDN w:val="0"/>
        <w:adjustRightInd w:val="0"/>
        <w:spacing w:before="34" w:after="0" w:line="334" w:lineRule="auto"/>
        <w:ind w:right="29" w:firstLine="720"/>
        <w:jc w:val="center"/>
        <w:rPr>
          <w:rFonts w:ascii="Arial" w:hAnsi="Arial" w:cs="Arial"/>
          <w:bCs/>
          <w:sz w:val="18"/>
          <w:szCs w:val="20"/>
          <w:lang w:val="en-US"/>
        </w:rPr>
      </w:pPr>
      <w:r w:rsidRPr="007266FD">
        <w:rPr>
          <w:rFonts w:ascii="Arial" w:hAnsi="Arial" w:cs="Arial"/>
          <w:bCs/>
          <w:sz w:val="18"/>
          <w:szCs w:val="20"/>
          <w:lang w:val="en-US"/>
        </w:rPr>
        <w:fldChar w:fldCharType="begin" w:fldLock="1"/>
      </w:r>
      <w:r>
        <w:rPr>
          <w:rFonts w:ascii="Arial" w:hAnsi="Arial" w:cs="Arial"/>
          <w:bCs/>
          <w:sz w:val="18"/>
          <w:szCs w:val="20"/>
          <w:lang w:val="en-US"/>
        </w:rPr>
        <w:instrText>ADDIN CSL_CITATION {"citationItems":[{"id":"ITEM-1","itemData":{"author":[{"dropping-particle":"","family":"Andrault","given":"Pierre-Marie","non-dropping-particle":"","parse-names":false,"suffix":""},{"dropping-particle":"","family":"Schamberger","given":"Andrea C","non-dropping-particle":"","parse-names":false,"suffix":""},{"dropping-particle":"","family":"Chazeirat","given":"Thibault","non-dropping-particle":"","parse-names":false,"suffix":""},{"dropping-particle":"","family":"Sizaret","given":"Damien","non-dropping-particle":"","parse-names":false,"suffix":""},{"dropping-particle":"","family":"Renault","given":"Justine","non-dropping-particle":"","parse-names":false,"suffix":""},{"dropping-particle":"","family":"Staab-Weijnitz","given":"Claudia A.","non-dropping-particle":"","parse-names":false,"suffix":""},{"dropping-particle":"","family":"Hennen","given":"Elisabeth","non-dropping-particle":"","parse-names":false,"suffix":""},{"dropping-particle":"","family":"Petit-Courty","given":"Agnès","non-dropping-particle":"","parse-names":false,"suffix":""},{"dropping-particle":"","family":"Wartenberg","given":"Mylène","non-dropping-particle":"","parse-names":false,"suffix":""},{"dropping-particle":"","family":"Saidi","given":"Ahlame","non-dropping-particle":"","parse-names":false,"suffix":""},{"dropping-particle":"","family":"Baranek","given":"Thomas","non-dropping-particle":"","parse-names":false,"suffix":""},{"dropping-particle":"","family":"Guyetant","given":"Serge","non-dropping-particle":"","parse-names":false,"suffix":""},{"dropping-particle":"","family":"Courty","given":"Yves","non-dropping-particle":"","parse-names":false,"suffix":""},{"dropping-particle":"","family":"Eickelberg","given":"Oliver","non-dropping-particle":"","parse-names":false,"suffix":""},{"dropping-particle":"","family":"Lalmanach","given":"Gilles","non-dropping-particle":"","parse-names":false,"suffix":""},{"dropping-particle":"","family":"Lecaille","given":"Fabien","non-dropping-particle":"","parse-names":false,"suffix":""}],"id":"ITEM-1","issued":{"date-parts":[["2019"]]},"title":"Cigarette smoke induces overexpression of active human cathepsin S in lungs from current smokers with or without COPD","type":"article-journal"},"uris":["http://www.mendeley.com/documents/?uuid=acfb8f74-4477-49f7-ac55-fa2f39b5408c"]}],"mendeley":{"formattedCitation":"(7)","plainTextFormattedCitation":"(7)","previouslyFormattedCitation":"(7)"},"properties":{"noteIndex":0},"schema":"https://github.com/citation-style-language/schema/raw/master/csl-citation.json"}</w:instrText>
      </w:r>
      <w:r w:rsidRPr="007266FD">
        <w:rPr>
          <w:rFonts w:ascii="Arial" w:hAnsi="Arial" w:cs="Arial"/>
          <w:bCs/>
          <w:sz w:val="18"/>
          <w:szCs w:val="20"/>
          <w:lang w:val="en-US"/>
        </w:rPr>
        <w:fldChar w:fldCharType="separate"/>
      </w:r>
      <w:r w:rsidRPr="00450153">
        <w:rPr>
          <w:rFonts w:ascii="Arial" w:hAnsi="Arial" w:cs="Arial"/>
          <w:bCs/>
          <w:noProof/>
          <w:sz w:val="18"/>
          <w:szCs w:val="20"/>
          <w:lang w:val="en-US"/>
        </w:rPr>
        <w:t>(7)</w:t>
      </w:r>
      <w:r w:rsidRPr="007266FD">
        <w:rPr>
          <w:rFonts w:ascii="Arial" w:hAnsi="Arial" w:cs="Arial"/>
          <w:bCs/>
          <w:sz w:val="18"/>
          <w:szCs w:val="20"/>
          <w:lang w:val="en-US"/>
        </w:rPr>
        <w:fldChar w:fldCharType="end"/>
      </w:r>
    </w:p>
    <w:p w14:paraId="09E67379" w14:textId="77777777" w:rsidR="001E3B13" w:rsidRPr="007266FD" w:rsidRDefault="001E3B13" w:rsidP="001E3B13">
      <w:pPr>
        <w:widowControl w:val="0"/>
        <w:autoSpaceDE w:val="0"/>
        <w:autoSpaceDN w:val="0"/>
        <w:adjustRightInd w:val="0"/>
        <w:spacing w:before="34" w:line="334" w:lineRule="auto"/>
        <w:ind w:right="29" w:firstLine="720"/>
        <w:jc w:val="center"/>
        <w:rPr>
          <w:rFonts w:ascii="Arial" w:hAnsi="Arial" w:cs="Arial"/>
          <w:bCs/>
          <w:sz w:val="18"/>
          <w:szCs w:val="20"/>
          <w:lang w:val="en-US"/>
        </w:rPr>
      </w:pPr>
      <w:bookmarkStart w:id="0" w:name="_Toc76145317"/>
      <w:r>
        <w:rPr>
          <w:rFonts w:ascii="Arial" w:hAnsi="Arial" w:cs="Arial"/>
          <w:bCs/>
          <w:sz w:val="18"/>
          <w:szCs w:val="20"/>
          <w:lang w:val="en-US"/>
        </w:rPr>
        <w:t>Figure</w:t>
      </w:r>
      <w:r w:rsidRPr="007266FD">
        <w:rPr>
          <w:rFonts w:ascii="Arial" w:hAnsi="Arial" w:cs="Arial"/>
          <w:bCs/>
          <w:sz w:val="18"/>
          <w:szCs w:val="20"/>
          <w:lang w:val="en-US"/>
        </w:rPr>
        <w:t xml:space="preserve"> </w:t>
      </w:r>
      <w:bookmarkEnd w:id="0"/>
      <w:r w:rsidRPr="00F81445">
        <w:rPr>
          <w:rFonts w:ascii="Arial" w:hAnsi="Arial" w:cs="Arial"/>
          <w:bCs/>
          <w:sz w:val="18"/>
          <w:szCs w:val="20"/>
          <w:lang w:val="en-US"/>
        </w:rPr>
        <w:t xml:space="preserve">1 Expression of </w:t>
      </w:r>
      <w:proofErr w:type="spellStart"/>
      <w:r w:rsidRPr="00F81445">
        <w:rPr>
          <w:rFonts w:ascii="Arial" w:hAnsi="Arial" w:cs="Arial"/>
          <w:bCs/>
          <w:sz w:val="18"/>
          <w:szCs w:val="20"/>
          <w:lang w:val="en-US"/>
        </w:rPr>
        <w:t>Cathepsin</w:t>
      </w:r>
      <w:proofErr w:type="spellEnd"/>
      <w:r w:rsidRPr="00F81445">
        <w:rPr>
          <w:rFonts w:ascii="Arial" w:hAnsi="Arial" w:cs="Arial"/>
          <w:bCs/>
          <w:sz w:val="18"/>
          <w:szCs w:val="20"/>
          <w:lang w:val="en-US"/>
        </w:rPr>
        <w:t xml:space="preserve"> S protein in peripheral lung tissue from non-smokers and smokers. Representation of histology sections of the bronchial and alveolar epithelium. Elastin Fiber is indicated by a pointing arrow.</w:t>
      </w:r>
    </w:p>
    <w:p w14:paraId="058E1D20" w14:textId="10F6FF1A" w:rsidR="001E3B13" w:rsidRPr="00FD5FF6" w:rsidRDefault="00FD5FF6" w:rsidP="00FD5FF6">
      <w:pPr>
        <w:widowControl w:val="0"/>
        <w:autoSpaceDE w:val="0"/>
        <w:autoSpaceDN w:val="0"/>
        <w:adjustRightInd w:val="0"/>
        <w:spacing w:before="34" w:after="0" w:line="334" w:lineRule="auto"/>
        <w:ind w:right="29" w:firstLine="720"/>
        <w:jc w:val="both"/>
        <w:rPr>
          <w:rFonts w:ascii="Arial" w:hAnsi="Arial" w:cs="Arial"/>
          <w:bCs/>
          <w:color w:val="363435"/>
          <w:sz w:val="20"/>
          <w:szCs w:val="20"/>
        </w:rPr>
      </w:pPr>
      <w:r>
        <w:rPr>
          <w:rFonts w:ascii="Arial" w:hAnsi="Arial" w:cs="Arial"/>
          <w:bCs/>
          <w:color w:val="363435"/>
          <w:sz w:val="20"/>
          <w:szCs w:val="20"/>
        </w:rPr>
        <w:t>Simple</w:t>
      </w:r>
      <w:r w:rsidR="00884F01" w:rsidRPr="00FD5FF6">
        <w:rPr>
          <w:rFonts w:ascii="Arial" w:hAnsi="Arial" w:cs="Arial"/>
          <w:bCs/>
          <w:color w:val="363435"/>
          <w:sz w:val="20"/>
          <w:szCs w:val="20"/>
        </w:rPr>
        <w:t xml:space="preserve"> levels of </w:t>
      </w:r>
      <w:proofErr w:type="spellStart"/>
      <w:r w:rsidR="00884F01" w:rsidRPr="00FD5FF6">
        <w:rPr>
          <w:rFonts w:ascii="Arial" w:hAnsi="Arial" w:cs="Arial"/>
          <w:bCs/>
          <w:color w:val="363435"/>
          <w:sz w:val="20"/>
          <w:szCs w:val="20"/>
        </w:rPr>
        <w:t>immunor</w:t>
      </w:r>
      <w:r>
        <w:rPr>
          <w:rFonts w:ascii="Arial" w:hAnsi="Arial" w:cs="Arial"/>
          <w:bCs/>
          <w:color w:val="363435"/>
          <w:sz w:val="20"/>
          <w:szCs w:val="20"/>
        </w:rPr>
        <w:t>eactive</w:t>
      </w:r>
      <w:proofErr w:type="spellEnd"/>
      <w:r>
        <w:rPr>
          <w:rFonts w:ascii="Arial" w:hAnsi="Arial" w:cs="Arial"/>
          <w:bCs/>
          <w:color w:val="363435"/>
          <w:sz w:val="20"/>
          <w:szCs w:val="20"/>
        </w:rPr>
        <w:t xml:space="preserve"> </w:t>
      </w:r>
      <w:proofErr w:type="spellStart"/>
      <w:r>
        <w:rPr>
          <w:rFonts w:ascii="Arial" w:hAnsi="Arial" w:cs="Arial"/>
          <w:bCs/>
          <w:color w:val="363435"/>
          <w:sz w:val="20"/>
          <w:szCs w:val="20"/>
        </w:rPr>
        <w:t>CatS</w:t>
      </w:r>
      <w:proofErr w:type="spellEnd"/>
      <w:r>
        <w:rPr>
          <w:rFonts w:ascii="Arial" w:hAnsi="Arial" w:cs="Arial"/>
          <w:bCs/>
          <w:color w:val="363435"/>
          <w:sz w:val="20"/>
          <w:szCs w:val="20"/>
        </w:rPr>
        <w:t xml:space="preserve"> were observed in </w:t>
      </w:r>
      <w:proofErr w:type="spellStart"/>
      <w:r>
        <w:rPr>
          <w:rFonts w:ascii="Arial" w:hAnsi="Arial" w:cs="Arial"/>
          <w:bCs/>
          <w:color w:val="363435"/>
          <w:sz w:val="20"/>
          <w:szCs w:val="20"/>
        </w:rPr>
        <w:t>non smokers</w:t>
      </w:r>
      <w:proofErr w:type="spellEnd"/>
      <w:r>
        <w:rPr>
          <w:rFonts w:ascii="Arial" w:hAnsi="Arial" w:cs="Arial"/>
          <w:bCs/>
          <w:color w:val="363435"/>
          <w:sz w:val="20"/>
          <w:szCs w:val="20"/>
        </w:rPr>
        <w:t xml:space="preserve"> (NS)</w:t>
      </w:r>
      <w:r w:rsidR="00884F01" w:rsidRPr="00FD5FF6">
        <w:rPr>
          <w:rFonts w:ascii="Arial" w:hAnsi="Arial" w:cs="Arial"/>
          <w:bCs/>
          <w:color w:val="363435"/>
          <w:sz w:val="20"/>
          <w:szCs w:val="20"/>
        </w:rPr>
        <w:t xml:space="preserve"> lungs, while higher expression of </w:t>
      </w:r>
      <w:proofErr w:type="spellStart"/>
      <w:r w:rsidR="00884F01" w:rsidRPr="00FD5FF6">
        <w:rPr>
          <w:rFonts w:ascii="Arial" w:hAnsi="Arial" w:cs="Arial"/>
          <w:bCs/>
          <w:color w:val="363435"/>
          <w:sz w:val="20"/>
          <w:szCs w:val="20"/>
        </w:rPr>
        <w:t>CatS</w:t>
      </w:r>
      <w:proofErr w:type="spellEnd"/>
      <w:r w:rsidR="00884F01" w:rsidRPr="00FD5FF6">
        <w:rPr>
          <w:rFonts w:ascii="Arial" w:hAnsi="Arial" w:cs="Arial"/>
          <w:bCs/>
          <w:color w:val="363435"/>
          <w:sz w:val="20"/>
          <w:szCs w:val="20"/>
        </w:rPr>
        <w:t xml:space="preserve"> was readily detectable in non-COPD </w:t>
      </w:r>
      <w:r>
        <w:rPr>
          <w:rFonts w:ascii="Arial" w:hAnsi="Arial" w:cs="Arial"/>
          <w:bCs/>
          <w:color w:val="363435"/>
          <w:sz w:val="20"/>
          <w:szCs w:val="20"/>
        </w:rPr>
        <w:t>current smokers (</w:t>
      </w:r>
      <w:r w:rsidR="00884F01" w:rsidRPr="00FD5FF6">
        <w:rPr>
          <w:rFonts w:ascii="Arial" w:hAnsi="Arial" w:cs="Arial"/>
          <w:bCs/>
          <w:color w:val="363435"/>
          <w:sz w:val="20"/>
          <w:szCs w:val="20"/>
        </w:rPr>
        <w:t>CS</w:t>
      </w:r>
      <w:r>
        <w:rPr>
          <w:rFonts w:ascii="Arial" w:hAnsi="Arial" w:cs="Arial"/>
          <w:bCs/>
          <w:color w:val="363435"/>
          <w:sz w:val="20"/>
          <w:szCs w:val="20"/>
        </w:rPr>
        <w:t>)</w:t>
      </w:r>
      <w:r w:rsidR="00884F01" w:rsidRPr="00FD5FF6">
        <w:rPr>
          <w:rFonts w:ascii="Arial" w:hAnsi="Arial" w:cs="Arial"/>
          <w:bCs/>
          <w:color w:val="363435"/>
          <w:sz w:val="20"/>
          <w:szCs w:val="20"/>
        </w:rPr>
        <w:t xml:space="preserve"> and CS with COPD. </w:t>
      </w:r>
      <w:r>
        <w:rPr>
          <w:rFonts w:ascii="Arial" w:hAnsi="Arial" w:cs="Arial"/>
          <w:bCs/>
          <w:color w:val="363435"/>
          <w:sz w:val="20"/>
          <w:szCs w:val="20"/>
        </w:rPr>
        <w:t>In this study, t</w:t>
      </w:r>
      <w:r w:rsidR="00884F01" w:rsidRPr="00FD5FF6">
        <w:rPr>
          <w:rFonts w:ascii="Arial" w:hAnsi="Arial" w:cs="Arial"/>
          <w:bCs/>
          <w:color w:val="363435"/>
          <w:sz w:val="20"/>
          <w:szCs w:val="20"/>
        </w:rPr>
        <w:t xml:space="preserve">he highest </w:t>
      </w:r>
      <w:proofErr w:type="spellStart"/>
      <w:r w:rsidR="00884F01" w:rsidRPr="00FD5FF6">
        <w:rPr>
          <w:rFonts w:ascii="Arial" w:hAnsi="Arial" w:cs="Arial"/>
          <w:bCs/>
          <w:color w:val="363435"/>
          <w:sz w:val="20"/>
          <w:szCs w:val="20"/>
        </w:rPr>
        <w:t>CatS</w:t>
      </w:r>
      <w:proofErr w:type="spellEnd"/>
      <w:r w:rsidR="00884F01" w:rsidRPr="00FD5FF6">
        <w:rPr>
          <w:rFonts w:ascii="Arial" w:hAnsi="Arial" w:cs="Arial"/>
          <w:bCs/>
          <w:color w:val="363435"/>
          <w:sz w:val="20"/>
          <w:szCs w:val="20"/>
        </w:rPr>
        <w:t xml:space="preserve"> expression was observed in bronchial epithelial lining, type II </w:t>
      </w:r>
      <w:proofErr w:type="spellStart"/>
      <w:r w:rsidR="00884F01" w:rsidRPr="00FD5FF6">
        <w:rPr>
          <w:rFonts w:ascii="Arial" w:hAnsi="Arial" w:cs="Arial"/>
          <w:bCs/>
          <w:color w:val="363435"/>
          <w:sz w:val="20"/>
          <w:szCs w:val="20"/>
        </w:rPr>
        <w:t>pneumocytes</w:t>
      </w:r>
      <w:proofErr w:type="spellEnd"/>
      <w:r w:rsidR="00884F01" w:rsidRPr="00FD5FF6">
        <w:rPr>
          <w:rFonts w:ascii="Arial" w:hAnsi="Arial" w:cs="Arial"/>
          <w:bCs/>
          <w:color w:val="363435"/>
          <w:sz w:val="20"/>
          <w:szCs w:val="20"/>
        </w:rPr>
        <w:t xml:space="preserve">, and alveolar macrophages. </w:t>
      </w:r>
      <w:proofErr w:type="spellStart"/>
      <w:r w:rsidR="00884F01" w:rsidRPr="00FD5FF6">
        <w:rPr>
          <w:rFonts w:ascii="Arial" w:hAnsi="Arial" w:cs="Arial"/>
          <w:bCs/>
          <w:color w:val="363435"/>
          <w:sz w:val="20"/>
          <w:szCs w:val="20"/>
        </w:rPr>
        <w:t>CatS</w:t>
      </w:r>
      <w:proofErr w:type="spellEnd"/>
      <w:r w:rsidR="00884F01" w:rsidRPr="00FD5FF6">
        <w:rPr>
          <w:rFonts w:ascii="Arial" w:hAnsi="Arial" w:cs="Arial"/>
          <w:bCs/>
          <w:color w:val="363435"/>
          <w:sz w:val="20"/>
          <w:szCs w:val="20"/>
        </w:rPr>
        <w:t xml:space="preserve"> </w:t>
      </w:r>
      <w:proofErr w:type="spellStart"/>
      <w:r w:rsidR="00884F01" w:rsidRPr="00FD5FF6">
        <w:rPr>
          <w:rFonts w:ascii="Arial" w:hAnsi="Arial" w:cs="Arial"/>
          <w:bCs/>
          <w:color w:val="363435"/>
          <w:sz w:val="20"/>
          <w:szCs w:val="20"/>
        </w:rPr>
        <w:t>immunoreactivity</w:t>
      </w:r>
      <w:proofErr w:type="spellEnd"/>
      <w:r w:rsidR="00884F01" w:rsidRPr="00FD5FF6">
        <w:rPr>
          <w:rFonts w:ascii="Arial" w:hAnsi="Arial" w:cs="Arial"/>
          <w:bCs/>
          <w:color w:val="363435"/>
          <w:sz w:val="20"/>
          <w:szCs w:val="20"/>
        </w:rPr>
        <w:t xml:space="preserve"> was also detected in the submucosal glands, whereas the non-ciliated club cells of the bronchiolar epithelium stained weakly. </w:t>
      </w:r>
      <w:r>
        <w:rPr>
          <w:rFonts w:ascii="Arial" w:hAnsi="Arial" w:cs="Arial"/>
          <w:bCs/>
          <w:color w:val="363435"/>
          <w:sz w:val="20"/>
          <w:szCs w:val="20"/>
        </w:rPr>
        <w:t>The i</w:t>
      </w:r>
      <w:r w:rsidRPr="00FD5FF6">
        <w:rPr>
          <w:rFonts w:ascii="Arial" w:hAnsi="Arial" w:cs="Arial"/>
          <w:bCs/>
          <w:color w:val="363435"/>
          <w:sz w:val="20"/>
          <w:szCs w:val="20"/>
        </w:rPr>
        <w:t>mportant factor in the pathogenesis of cigarette smoke-induced emphysema</w:t>
      </w:r>
      <w:r>
        <w:rPr>
          <w:rFonts w:ascii="Arial" w:hAnsi="Arial" w:cs="Arial"/>
          <w:bCs/>
          <w:color w:val="363435"/>
          <w:sz w:val="20"/>
          <w:szCs w:val="20"/>
        </w:rPr>
        <w:t xml:space="preserve"> is</w:t>
      </w:r>
      <w:r w:rsidRPr="00FD5FF6">
        <w:rPr>
          <w:rFonts w:ascii="Arial" w:hAnsi="Arial" w:cs="Arial"/>
          <w:bCs/>
          <w:color w:val="363435"/>
          <w:sz w:val="20"/>
          <w:szCs w:val="20"/>
        </w:rPr>
        <w:t xml:space="preserve"> </w:t>
      </w:r>
      <w:r>
        <w:rPr>
          <w:rFonts w:ascii="Arial" w:hAnsi="Arial" w:cs="Arial"/>
          <w:bCs/>
          <w:color w:val="363435"/>
          <w:sz w:val="20"/>
          <w:szCs w:val="20"/>
        </w:rPr>
        <w:t>d</w:t>
      </w:r>
      <w:r w:rsidR="00884F01" w:rsidRPr="00FD5FF6">
        <w:rPr>
          <w:rFonts w:ascii="Arial" w:hAnsi="Arial" w:cs="Arial"/>
          <w:bCs/>
          <w:color w:val="363435"/>
          <w:sz w:val="20"/>
          <w:szCs w:val="20"/>
        </w:rPr>
        <w:t xml:space="preserve">egradation of the pulmonary </w:t>
      </w:r>
      <w:proofErr w:type="spellStart"/>
      <w:r w:rsidR="00884F01" w:rsidRPr="00FD5FF6">
        <w:rPr>
          <w:rFonts w:ascii="Arial" w:hAnsi="Arial" w:cs="Arial"/>
          <w:bCs/>
          <w:color w:val="363435"/>
          <w:sz w:val="20"/>
          <w:szCs w:val="20"/>
        </w:rPr>
        <w:t>interstitium</w:t>
      </w:r>
      <w:proofErr w:type="spellEnd"/>
      <w:r w:rsidR="00884F01" w:rsidRPr="00FD5FF6">
        <w:rPr>
          <w:rFonts w:ascii="Arial" w:hAnsi="Arial" w:cs="Arial"/>
          <w:bCs/>
          <w:color w:val="363435"/>
          <w:sz w:val="20"/>
          <w:szCs w:val="20"/>
        </w:rPr>
        <w:t xml:space="preserve"> by </w:t>
      </w:r>
      <w:proofErr w:type="spellStart"/>
      <w:r w:rsidR="00884F01" w:rsidRPr="00FD5FF6">
        <w:rPr>
          <w:rFonts w:ascii="Arial" w:hAnsi="Arial" w:cs="Arial"/>
          <w:bCs/>
          <w:color w:val="363435"/>
          <w:sz w:val="20"/>
          <w:szCs w:val="20"/>
        </w:rPr>
        <w:t>elastinolyti</w:t>
      </w:r>
      <w:r>
        <w:rPr>
          <w:rFonts w:ascii="Arial" w:hAnsi="Arial" w:cs="Arial"/>
          <w:bCs/>
          <w:color w:val="363435"/>
          <w:sz w:val="20"/>
          <w:szCs w:val="20"/>
        </w:rPr>
        <w:t>c</w:t>
      </w:r>
      <w:proofErr w:type="spellEnd"/>
      <w:r>
        <w:rPr>
          <w:rFonts w:ascii="Arial" w:hAnsi="Arial" w:cs="Arial"/>
          <w:bCs/>
          <w:color w:val="363435"/>
          <w:sz w:val="20"/>
          <w:szCs w:val="20"/>
        </w:rPr>
        <w:t xml:space="preserve"> proteases including </w:t>
      </w:r>
      <w:proofErr w:type="spellStart"/>
      <w:r>
        <w:rPr>
          <w:rFonts w:ascii="Arial" w:hAnsi="Arial" w:cs="Arial"/>
          <w:bCs/>
          <w:color w:val="363435"/>
          <w:sz w:val="20"/>
          <w:szCs w:val="20"/>
        </w:rPr>
        <w:t>CatS</w:t>
      </w:r>
      <w:proofErr w:type="spellEnd"/>
      <w:r w:rsidR="00884F01" w:rsidRPr="00FD5FF6">
        <w:rPr>
          <w:rFonts w:ascii="Arial" w:hAnsi="Arial" w:cs="Arial"/>
          <w:bCs/>
          <w:color w:val="363435"/>
          <w:sz w:val="20"/>
          <w:szCs w:val="20"/>
        </w:rPr>
        <w:t xml:space="preserve">. Accordingly, more areas of disruption and fragmentation of elastin </w:t>
      </w:r>
      <w:proofErr w:type="spellStart"/>
      <w:r w:rsidR="00884F01" w:rsidRPr="00FD5FF6">
        <w:rPr>
          <w:rFonts w:ascii="Arial" w:hAnsi="Arial" w:cs="Arial"/>
          <w:bCs/>
          <w:color w:val="363435"/>
          <w:sz w:val="20"/>
          <w:szCs w:val="20"/>
        </w:rPr>
        <w:t>fibers</w:t>
      </w:r>
      <w:proofErr w:type="spellEnd"/>
      <w:r w:rsidR="00884F01" w:rsidRPr="00FD5FF6">
        <w:rPr>
          <w:rFonts w:ascii="Arial" w:hAnsi="Arial" w:cs="Arial"/>
          <w:bCs/>
          <w:color w:val="363435"/>
          <w:sz w:val="20"/>
          <w:szCs w:val="20"/>
        </w:rPr>
        <w:t xml:space="preserve"> in lung tissue from non-COPD CS and CS with COPD compared to NS were observed.</w:t>
      </w:r>
    </w:p>
    <w:p w14:paraId="4C978783" w14:textId="4D555A7B" w:rsidR="001E3B13" w:rsidRDefault="00FD5FF6" w:rsidP="00FD5FF6">
      <w:pPr>
        <w:widowControl w:val="0"/>
        <w:autoSpaceDE w:val="0"/>
        <w:autoSpaceDN w:val="0"/>
        <w:adjustRightInd w:val="0"/>
        <w:spacing w:before="34" w:after="0" w:line="334" w:lineRule="auto"/>
        <w:ind w:right="29"/>
        <w:jc w:val="center"/>
        <w:rPr>
          <w:rFonts w:ascii="Arial" w:hAnsi="Arial" w:cs="Arial"/>
          <w:b/>
          <w:bCs/>
          <w:color w:val="363435"/>
          <w:sz w:val="20"/>
          <w:szCs w:val="20"/>
        </w:rPr>
      </w:pPr>
      <w:r w:rsidRPr="00D43F71">
        <w:rPr>
          <w:rFonts w:ascii="Times New Roman" w:hAnsi="Times New Roman"/>
          <w:noProof/>
          <w:sz w:val="24"/>
          <w:szCs w:val="24"/>
          <w:lang w:val="en-US" w:eastAsia="en-US"/>
        </w:rPr>
        <w:lastRenderedPageBreak/>
        <w:drawing>
          <wp:inline distT="0" distB="0" distL="0" distR="0" wp14:anchorId="672ADF87" wp14:editId="72CE31BB">
            <wp:extent cx="2486025" cy="1434465"/>
            <wp:effectExtent l="0" t="0" r="9525" b="0"/>
            <wp:docPr id="4" name="Picture 4" descr="G:\BISMILLAH KPP TEPAT WAKTU\GAMBAR\alveolar Cat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BISMILLAH KPP TEPAT WAKTU\GAMBAR\alveolar CatS.jpe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76703" r="40657"/>
                    <a:stretch/>
                  </pic:blipFill>
                  <pic:spPr bwMode="auto">
                    <a:xfrm>
                      <a:off x="0" y="0"/>
                      <a:ext cx="2488720" cy="1436020"/>
                    </a:xfrm>
                    <a:prstGeom prst="rect">
                      <a:avLst/>
                    </a:prstGeom>
                    <a:noFill/>
                    <a:ln>
                      <a:noFill/>
                    </a:ln>
                    <a:extLst>
                      <a:ext uri="{53640926-AAD7-44D8-BBD7-CCE9431645EC}">
                        <a14:shadowObscured xmlns:a14="http://schemas.microsoft.com/office/drawing/2010/main"/>
                      </a:ext>
                    </a:extLst>
                  </pic:spPr>
                </pic:pic>
              </a:graphicData>
            </a:graphic>
          </wp:inline>
        </w:drawing>
      </w:r>
    </w:p>
    <w:p w14:paraId="66A138B3" w14:textId="77777777" w:rsidR="00FD5FF6" w:rsidRPr="007266FD" w:rsidRDefault="00FD5FF6" w:rsidP="00FD5FF6">
      <w:pPr>
        <w:keepNext/>
        <w:spacing w:after="0" w:line="240" w:lineRule="auto"/>
        <w:ind w:firstLine="420"/>
        <w:jc w:val="center"/>
        <w:rPr>
          <w:rFonts w:ascii="Arial" w:hAnsi="Arial" w:cs="Arial"/>
          <w:sz w:val="16"/>
        </w:rPr>
      </w:pPr>
      <w:r w:rsidRPr="007266FD">
        <w:rPr>
          <w:rFonts w:ascii="Arial" w:hAnsi="Arial" w:cs="Arial"/>
          <w:sz w:val="18"/>
          <w:szCs w:val="24"/>
        </w:rPr>
        <w:fldChar w:fldCharType="begin" w:fldLock="1"/>
      </w:r>
      <w:r>
        <w:rPr>
          <w:rFonts w:ascii="Arial" w:hAnsi="Arial" w:cs="Arial"/>
          <w:sz w:val="18"/>
          <w:szCs w:val="24"/>
        </w:rPr>
        <w:instrText>ADDIN CSL_CITATION {"citationItems":[{"id":"ITEM-1","itemData":{"author":[{"dropping-particle":"","family":"Andrault","given":"Pierre-Marie","non-dropping-particle":"","parse-names":false,"suffix":""},{"dropping-particle":"","family":"Schamberger","given":"Andrea C","non-dropping-particle":"","parse-names":false,"suffix":""},{"dropping-particle":"","family":"Chazeirat","given":"Thibault","non-dropping-particle":"","parse-names":false,"suffix":""},{"dropping-particle":"","family":"Sizaret","given":"Damien","non-dropping-particle":"","parse-names":false,"suffix":""},{"dropping-particle":"","family":"Renault","given":"Justine","non-dropping-particle":"","parse-names":false,"suffix":""},{"dropping-particle":"","family":"Staab-Weijnitz","given":"Claudia A.","non-dropping-particle":"","parse-names":false,"suffix":""},{"dropping-particle":"","family":"Hennen","given":"Elisabeth","non-dropping-particle":"","parse-names":false,"suffix":""},{"dropping-particle":"","family":"Petit-Courty","given":"Agnès","non-dropping-particle":"","parse-names":false,"suffix":""},{"dropping-particle":"","family":"Wartenberg","given":"Mylène","non-dropping-particle":"","parse-names":false,"suffix":""},{"dropping-particle":"","family":"Saidi","given":"Ahlame","non-dropping-particle":"","parse-names":false,"suffix":""},{"dropping-particle":"","family":"Baranek","given":"Thomas","non-dropping-particle":"","parse-names":false,"suffix":""},{"dropping-particle":"","family":"Guyetant","given":"Serge","non-dropping-particle":"","parse-names":false,"suffix":""},{"dropping-particle":"","family":"Courty","given":"Yves","non-dropping-particle":"","parse-names":false,"suffix":""},{"dropping-particle":"","family":"Eickelberg","given":"Oliver","non-dropping-particle":"","parse-names":false,"suffix":""},{"dropping-particle":"","family":"Lalmanach","given":"Gilles","non-dropping-particle":"","parse-names":false,"suffix":""},{"dropping-particle":"","family":"Lecaille","given":"Fabien","non-dropping-particle":"","parse-names":false,"suffix":""}],"id":"ITEM-1","issued":{"date-parts":[["2019"]]},"title":"Cigarette smoke induces overexpression of active human cathepsin S in lungs from current smokers with or without COPD","type":"article-journal"},"uris":["http://www.mendeley.com/documents/?uuid=acfb8f74-4477-49f7-ac55-fa2f39b5408c"]}],"mendeley":{"formattedCitation":"(7)","plainTextFormattedCitation":"(7)","previouslyFormattedCitation":"(7)"},"properties":{"noteIndex":0},"schema":"https://github.com/citation-style-language/schema/raw/master/csl-citation.json"}</w:instrText>
      </w:r>
      <w:r w:rsidRPr="007266FD">
        <w:rPr>
          <w:rFonts w:ascii="Arial" w:hAnsi="Arial" w:cs="Arial"/>
          <w:sz w:val="18"/>
          <w:szCs w:val="24"/>
        </w:rPr>
        <w:fldChar w:fldCharType="separate"/>
      </w:r>
      <w:r w:rsidRPr="00450153">
        <w:rPr>
          <w:rFonts w:ascii="Arial" w:hAnsi="Arial" w:cs="Arial"/>
          <w:noProof/>
          <w:sz w:val="18"/>
          <w:szCs w:val="24"/>
        </w:rPr>
        <w:t>(7)</w:t>
      </w:r>
      <w:r w:rsidRPr="007266FD">
        <w:rPr>
          <w:rFonts w:ascii="Arial" w:hAnsi="Arial" w:cs="Arial"/>
          <w:sz w:val="18"/>
          <w:szCs w:val="24"/>
        </w:rPr>
        <w:fldChar w:fldCharType="end"/>
      </w:r>
    </w:p>
    <w:p w14:paraId="52092097" w14:textId="32099DF4" w:rsidR="00FD5FF6" w:rsidRPr="00F81445" w:rsidRDefault="00FD5FF6" w:rsidP="00FD5FF6">
      <w:pPr>
        <w:widowControl w:val="0"/>
        <w:autoSpaceDE w:val="0"/>
        <w:autoSpaceDN w:val="0"/>
        <w:adjustRightInd w:val="0"/>
        <w:spacing w:before="34" w:line="334" w:lineRule="auto"/>
        <w:ind w:right="29"/>
        <w:jc w:val="center"/>
        <w:rPr>
          <w:rFonts w:ascii="Arial" w:hAnsi="Arial" w:cs="Arial"/>
          <w:sz w:val="18"/>
          <w:szCs w:val="24"/>
          <w:lang w:val="en-US"/>
        </w:rPr>
      </w:pPr>
      <w:r>
        <w:rPr>
          <w:rFonts w:ascii="Arial" w:hAnsi="Arial" w:cs="Arial"/>
          <w:sz w:val="18"/>
          <w:szCs w:val="24"/>
        </w:rPr>
        <w:t>Figure</w:t>
      </w:r>
      <w:r w:rsidRPr="007266FD">
        <w:rPr>
          <w:rFonts w:ascii="Arial" w:hAnsi="Arial" w:cs="Arial"/>
          <w:sz w:val="18"/>
          <w:szCs w:val="24"/>
        </w:rPr>
        <w:t xml:space="preserve"> </w:t>
      </w:r>
      <w:r>
        <w:rPr>
          <w:rFonts w:ascii="Arial" w:hAnsi="Arial" w:cs="Arial"/>
          <w:sz w:val="18"/>
          <w:szCs w:val="24"/>
        </w:rPr>
        <w:t>2</w:t>
      </w:r>
      <w:r w:rsidRPr="007266FD">
        <w:rPr>
          <w:rFonts w:ascii="Arial" w:hAnsi="Arial" w:cs="Arial"/>
          <w:sz w:val="18"/>
          <w:szCs w:val="24"/>
        </w:rPr>
        <w:t xml:space="preserve"> </w:t>
      </w:r>
      <w:r w:rsidRPr="00F81445">
        <w:rPr>
          <w:rFonts w:ascii="Arial" w:hAnsi="Arial" w:cs="Arial"/>
          <w:sz w:val="18"/>
          <w:szCs w:val="24"/>
          <w:lang w:val="en-US"/>
        </w:rPr>
        <w:t xml:space="preserve">Western blot representation of mature </w:t>
      </w:r>
      <w:proofErr w:type="spellStart"/>
      <w:r w:rsidRPr="00F81445">
        <w:rPr>
          <w:rFonts w:ascii="Arial" w:hAnsi="Arial" w:cs="Arial"/>
          <w:sz w:val="18"/>
          <w:szCs w:val="24"/>
          <w:lang w:val="en-US"/>
        </w:rPr>
        <w:t>CatS</w:t>
      </w:r>
      <w:proofErr w:type="spellEnd"/>
      <w:r w:rsidRPr="00F81445">
        <w:rPr>
          <w:rFonts w:ascii="Arial" w:hAnsi="Arial" w:cs="Arial"/>
          <w:sz w:val="18"/>
          <w:szCs w:val="24"/>
          <w:lang w:val="en-US"/>
        </w:rPr>
        <w:t xml:space="preserve"> in pulmonary peripheral tissue lysates</w:t>
      </w:r>
    </w:p>
    <w:p w14:paraId="36413CB8" w14:textId="1A8624EB" w:rsidR="00FD5FF6" w:rsidRPr="00FD5FF6" w:rsidRDefault="00FD5FF6" w:rsidP="001229AD">
      <w:pPr>
        <w:widowControl w:val="0"/>
        <w:autoSpaceDE w:val="0"/>
        <w:autoSpaceDN w:val="0"/>
        <w:adjustRightInd w:val="0"/>
        <w:spacing w:before="34" w:after="0" w:line="334" w:lineRule="auto"/>
        <w:ind w:right="29" w:firstLine="720"/>
        <w:jc w:val="both"/>
        <w:rPr>
          <w:rFonts w:ascii="Arial" w:hAnsi="Arial" w:cs="Arial"/>
          <w:bCs/>
          <w:color w:val="363435"/>
          <w:sz w:val="20"/>
          <w:szCs w:val="20"/>
        </w:rPr>
      </w:pPr>
      <w:r w:rsidRPr="00FD5FF6">
        <w:rPr>
          <w:rFonts w:ascii="Arial" w:hAnsi="Arial" w:cs="Arial"/>
          <w:bCs/>
          <w:color w:val="363435"/>
          <w:sz w:val="20"/>
          <w:szCs w:val="20"/>
        </w:rPr>
        <w:t xml:space="preserve">In figure 2 discusses </w:t>
      </w:r>
      <w:proofErr w:type="spellStart"/>
      <w:r w:rsidRPr="00FD5FF6">
        <w:rPr>
          <w:rFonts w:ascii="Arial" w:hAnsi="Arial" w:cs="Arial"/>
          <w:bCs/>
          <w:color w:val="363435"/>
          <w:sz w:val="20"/>
          <w:szCs w:val="20"/>
        </w:rPr>
        <w:t>Cathepsin</w:t>
      </w:r>
      <w:proofErr w:type="spellEnd"/>
      <w:r w:rsidRPr="00FD5FF6">
        <w:rPr>
          <w:rFonts w:ascii="Arial" w:hAnsi="Arial" w:cs="Arial"/>
          <w:bCs/>
          <w:color w:val="363435"/>
          <w:sz w:val="20"/>
          <w:szCs w:val="20"/>
        </w:rPr>
        <w:t xml:space="preserve"> S levels in lung tissue of never-smokers and smokers</w:t>
      </w:r>
      <w:r w:rsidR="00CD6B4D">
        <w:rPr>
          <w:rFonts w:ascii="Arial" w:hAnsi="Arial" w:cs="Arial"/>
          <w:bCs/>
          <w:color w:val="363435"/>
          <w:sz w:val="20"/>
          <w:szCs w:val="20"/>
        </w:rPr>
        <w:t xml:space="preserve">. </w:t>
      </w:r>
      <w:r w:rsidR="00CD6B4D" w:rsidRPr="00CD6B4D">
        <w:rPr>
          <w:rFonts w:ascii="Arial" w:hAnsi="Arial" w:cs="Arial"/>
          <w:bCs/>
          <w:color w:val="363435"/>
          <w:sz w:val="20"/>
          <w:szCs w:val="20"/>
        </w:rPr>
        <w:t xml:space="preserve">Western-blot analysis confirmed a higher </w:t>
      </w:r>
      <w:proofErr w:type="spellStart"/>
      <w:r w:rsidR="00CD6B4D" w:rsidRPr="00CD6B4D">
        <w:rPr>
          <w:rFonts w:ascii="Arial" w:hAnsi="Arial" w:cs="Arial"/>
          <w:bCs/>
          <w:color w:val="363435"/>
          <w:sz w:val="20"/>
          <w:szCs w:val="20"/>
        </w:rPr>
        <w:t>CatS</w:t>
      </w:r>
      <w:proofErr w:type="spellEnd"/>
      <w:r w:rsidR="00CD6B4D" w:rsidRPr="00CD6B4D">
        <w:rPr>
          <w:rFonts w:ascii="Arial" w:hAnsi="Arial" w:cs="Arial"/>
          <w:bCs/>
          <w:color w:val="363435"/>
          <w:sz w:val="20"/>
          <w:szCs w:val="20"/>
        </w:rPr>
        <w:t xml:space="preserve"> protein expressi</w:t>
      </w:r>
      <w:r w:rsidR="00CD6B4D">
        <w:rPr>
          <w:rFonts w:ascii="Arial" w:hAnsi="Arial" w:cs="Arial"/>
          <w:bCs/>
          <w:color w:val="363435"/>
          <w:sz w:val="20"/>
          <w:szCs w:val="20"/>
        </w:rPr>
        <w:t xml:space="preserve">on in selected samples of non </w:t>
      </w:r>
      <w:r w:rsidR="00CD6B4D" w:rsidRPr="00CD6B4D">
        <w:rPr>
          <w:rFonts w:ascii="Arial" w:hAnsi="Arial" w:cs="Arial"/>
          <w:bCs/>
          <w:color w:val="363435"/>
          <w:sz w:val="20"/>
          <w:szCs w:val="20"/>
        </w:rPr>
        <w:t>COPD and COPD smokers versus NS</w:t>
      </w:r>
      <w:r w:rsidR="00CD6B4D">
        <w:rPr>
          <w:rFonts w:ascii="Arial" w:hAnsi="Arial" w:cs="Arial"/>
          <w:bCs/>
          <w:color w:val="363435"/>
          <w:sz w:val="20"/>
          <w:szCs w:val="20"/>
        </w:rPr>
        <w:t>.</w:t>
      </w:r>
      <w:r w:rsidR="001C5C57">
        <w:rPr>
          <w:rFonts w:ascii="Arial" w:hAnsi="Arial" w:cs="Arial"/>
          <w:bCs/>
          <w:color w:val="363435"/>
          <w:sz w:val="20"/>
          <w:szCs w:val="20"/>
        </w:rPr>
        <w:t xml:space="preserve"> </w:t>
      </w:r>
      <w:r w:rsidR="001C5C57" w:rsidRPr="001C5C57">
        <w:rPr>
          <w:rFonts w:ascii="Arial" w:hAnsi="Arial" w:cs="Arial"/>
          <w:bCs/>
          <w:color w:val="363435"/>
          <w:sz w:val="20"/>
          <w:szCs w:val="20"/>
        </w:rPr>
        <w:t xml:space="preserve">The mature form of </w:t>
      </w:r>
      <w:proofErr w:type="spellStart"/>
      <w:r w:rsidR="001C5C57" w:rsidRPr="001C5C57">
        <w:rPr>
          <w:rFonts w:ascii="Arial" w:hAnsi="Arial" w:cs="Arial"/>
          <w:bCs/>
          <w:color w:val="363435"/>
          <w:sz w:val="20"/>
          <w:szCs w:val="20"/>
        </w:rPr>
        <w:t>CatS</w:t>
      </w:r>
      <w:proofErr w:type="spellEnd"/>
      <w:r w:rsidR="001C5C57" w:rsidRPr="001C5C57">
        <w:rPr>
          <w:rFonts w:ascii="Arial" w:hAnsi="Arial" w:cs="Arial"/>
          <w:bCs/>
          <w:color w:val="363435"/>
          <w:sz w:val="20"/>
          <w:szCs w:val="20"/>
        </w:rPr>
        <w:t xml:space="preserve"> (25 </w:t>
      </w:r>
      <w:proofErr w:type="spellStart"/>
      <w:r w:rsidR="001C5C57" w:rsidRPr="001C5C57">
        <w:rPr>
          <w:rFonts w:ascii="Arial" w:hAnsi="Arial" w:cs="Arial"/>
          <w:bCs/>
          <w:color w:val="363435"/>
          <w:sz w:val="20"/>
          <w:szCs w:val="20"/>
        </w:rPr>
        <w:t>kDa</w:t>
      </w:r>
      <w:proofErr w:type="spellEnd"/>
      <w:r w:rsidR="001C5C57" w:rsidRPr="001C5C57">
        <w:rPr>
          <w:rFonts w:ascii="Arial" w:hAnsi="Arial" w:cs="Arial"/>
          <w:bCs/>
          <w:color w:val="363435"/>
          <w:sz w:val="20"/>
          <w:szCs w:val="20"/>
        </w:rPr>
        <w:t xml:space="preserve">) was strongly stained, the staining of its </w:t>
      </w:r>
      <w:proofErr w:type="spellStart"/>
      <w:r w:rsidR="001C5C57" w:rsidRPr="001C5C57">
        <w:rPr>
          <w:rFonts w:ascii="Arial" w:hAnsi="Arial" w:cs="Arial"/>
          <w:bCs/>
          <w:color w:val="363435"/>
          <w:sz w:val="20"/>
          <w:szCs w:val="20"/>
        </w:rPr>
        <w:t>proform</w:t>
      </w:r>
      <w:proofErr w:type="spellEnd"/>
      <w:r w:rsidR="001C5C57" w:rsidRPr="001C5C57">
        <w:rPr>
          <w:rFonts w:ascii="Arial" w:hAnsi="Arial" w:cs="Arial"/>
          <w:bCs/>
          <w:color w:val="363435"/>
          <w:sz w:val="20"/>
          <w:szCs w:val="20"/>
        </w:rPr>
        <w:t xml:space="preserve"> was fainter.</w:t>
      </w:r>
    </w:p>
    <w:p w14:paraId="55FDE83C" w14:textId="644B6823" w:rsidR="001C5C57" w:rsidRPr="00C97904" w:rsidRDefault="001C5C57" w:rsidP="00C97904">
      <w:pPr>
        <w:widowControl w:val="0"/>
        <w:autoSpaceDE w:val="0"/>
        <w:autoSpaceDN w:val="0"/>
        <w:adjustRightInd w:val="0"/>
        <w:spacing w:before="34" w:after="0" w:line="334" w:lineRule="auto"/>
        <w:ind w:right="29"/>
        <w:jc w:val="center"/>
        <w:rPr>
          <w:rFonts w:ascii="Arial" w:hAnsi="Arial" w:cs="Arial"/>
          <w:b/>
          <w:bCs/>
          <w:color w:val="363435"/>
          <w:sz w:val="20"/>
          <w:szCs w:val="20"/>
        </w:rPr>
      </w:pPr>
      <w:r w:rsidRPr="00D43F71">
        <w:rPr>
          <w:rFonts w:ascii="Times New Roman" w:hAnsi="Times New Roman"/>
          <w:noProof/>
          <w:sz w:val="24"/>
          <w:szCs w:val="24"/>
          <w:lang w:val="en-US" w:eastAsia="en-US"/>
        </w:rPr>
        <w:drawing>
          <wp:inline distT="0" distB="0" distL="0" distR="0" wp14:anchorId="6E354E5A" wp14:editId="0E0BD214">
            <wp:extent cx="1665128" cy="1434465"/>
            <wp:effectExtent l="0" t="0" r="0" b="0"/>
            <wp:docPr id="5" name="Picture 5" descr="G:\BISMILLAH KPP TEPAT WAKTU\GAMBAR\alveolar Cat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BISMILLAH KPP TEPAT WAKTU\GAMBAR\alveolar CatS.jpe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0253" t="76703"/>
                    <a:stretch/>
                  </pic:blipFill>
                  <pic:spPr bwMode="auto">
                    <a:xfrm>
                      <a:off x="0" y="0"/>
                      <a:ext cx="1666933" cy="1436020"/>
                    </a:xfrm>
                    <a:prstGeom prst="rect">
                      <a:avLst/>
                    </a:prstGeom>
                    <a:noFill/>
                    <a:ln>
                      <a:noFill/>
                    </a:ln>
                    <a:extLst>
                      <a:ext uri="{53640926-AAD7-44D8-BBD7-CCE9431645EC}">
                        <a14:shadowObscured xmlns:a14="http://schemas.microsoft.com/office/drawing/2010/main"/>
                      </a:ext>
                    </a:extLst>
                  </pic:spPr>
                </pic:pic>
              </a:graphicData>
            </a:graphic>
          </wp:inline>
        </w:drawing>
      </w:r>
    </w:p>
    <w:bookmarkStart w:id="1" w:name="_Toc76145319"/>
    <w:p w14:paraId="08C31DB1" w14:textId="77777777" w:rsidR="001C5C57" w:rsidRPr="007266FD" w:rsidRDefault="001C5C57" w:rsidP="001C5C57">
      <w:pPr>
        <w:keepNext/>
        <w:spacing w:after="0" w:line="240" w:lineRule="auto"/>
        <w:ind w:firstLine="420"/>
        <w:jc w:val="center"/>
        <w:rPr>
          <w:rFonts w:ascii="Arial" w:hAnsi="Arial" w:cs="Arial"/>
          <w:sz w:val="16"/>
        </w:rPr>
      </w:pPr>
      <w:r w:rsidRPr="007266FD">
        <w:rPr>
          <w:rFonts w:ascii="Arial" w:hAnsi="Arial" w:cs="Arial"/>
          <w:sz w:val="18"/>
          <w:szCs w:val="24"/>
        </w:rPr>
        <w:fldChar w:fldCharType="begin" w:fldLock="1"/>
      </w:r>
      <w:r>
        <w:rPr>
          <w:rFonts w:ascii="Arial" w:hAnsi="Arial" w:cs="Arial"/>
          <w:sz w:val="18"/>
          <w:szCs w:val="24"/>
        </w:rPr>
        <w:instrText>ADDIN CSL_CITATION {"citationItems":[{"id":"ITEM-1","itemData":{"author":[{"dropping-particle":"","family":"Andrault","given":"Pierre-Marie","non-dropping-particle":"","parse-names":false,"suffix":""},{"dropping-particle":"","family":"Schamberger","given":"Andrea C","non-dropping-particle":"","parse-names":false,"suffix":""},{"dropping-particle":"","family":"Chazeirat","given":"Thibault","non-dropping-particle":"","parse-names":false,"suffix":""},{"dropping-particle":"","family":"Sizaret","given":"Damien","non-dropping-particle":"","parse-names":false,"suffix":""},{"dropping-particle":"","family":"Renault","given":"Justine","non-dropping-particle":"","parse-names":false,"suffix":""},{"dropping-particle":"","family":"Staab-Weijnitz","given":"Claudia A.","non-dropping-particle":"","parse-names":false,"suffix":""},{"dropping-particle":"","family":"Hennen","given":"Elisabeth","non-dropping-particle":"","parse-names":false,"suffix":""},{"dropping-particle":"","family":"Petit-Courty","given":"Agnès","non-dropping-particle":"","parse-names":false,"suffix":""},{"dropping-particle":"","family":"Wartenberg","given":"Mylène","non-dropping-particle":"","parse-names":false,"suffix":""},{"dropping-particle":"","family":"Saidi","given":"Ahlame","non-dropping-particle":"","parse-names":false,"suffix":""},{"dropping-particle":"","family":"Baranek","given":"Thomas","non-dropping-particle":"","parse-names":false,"suffix":""},{"dropping-particle":"","family":"Guyetant","given":"Serge","non-dropping-particle":"","parse-names":false,"suffix":""},{"dropping-particle":"","family":"Courty","given":"Yves","non-dropping-particle":"","parse-names":false,"suffix":""},{"dropping-particle":"","family":"Eickelberg","given":"Oliver","non-dropping-particle":"","parse-names":false,"suffix":""},{"dropping-particle":"","family":"Lalmanach","given":"Gilles","non-dropping-particle":"","parse-names":false,"suffix":""},{"dropping-particle":"","family":"Lecaille","given":"Fabien","non-dropping-particle":"","parse-names":false,"suffix":""}],"id":"ITEM-1","issued":{"date-parts":[["2019"]]},"title":"Cigarette smoke induces overexpression of active human cathepsin S in lungs from current smokers with or without COPD","type":"article-journal"},"uris":["http://www.mendeley.com/documents/?uuid=acfb8f74-4477-49f7-ac55-fa2f39b5408c"]}],"mendeley":{"formattedCitation":"(7)","plainTextFormattedCitation":"(7)","previouslyFormattedCitation":"(7)"},"properties":{"noteIndex":0},"schema":"https://github.com/citation-style-language/schema/raw/master/csl-citation.json"}</w:instrText>
      </w:r>
      <w:r w:rsidRPr="007266FD">
        <w:rPr>
          <w:rFonts w:ascii="Arial" w:hAnsi="Arial" w:cs="Arial"/>
          <w:sz w:val="18"/>
          <w:szCs w:val="24"/>
        </w:rPr>
        <w:fldChar w:fldCharType="separate"/>
      </w:r>
      <w:r w:rsidRPr="00450153">
        <w:rPr>
          <w:rFonts w:ascii="Arial" w:hAnsi="Arial" w:cs="Arial"/>
          <w:noProof/>
          <w:sz w:val="18"/>
          <w:szCs w:val="24"/>
        </w:rPr>
        <w:t>(7)</w:t>
      </w:r>
      <w:r w:rsidRPr="007266FD">
        <w:rPr>
          <w:rFonts w:ascii="Arial" w:hAnsi="Arial" w:cs="Arial"/>
          <w:sz w:val="18"/>
          <w:szCs w:val="24"/>
        </w:rPr>
        <w:fldChar w:fldCharType="end"/>
      </w:r>
    </w:p>
    <w:p w14:paraId="4056C540" w14:textId="77777777" w:rsidR="001C5C57" w:rsidRPr="00F81445" w:rsidRDefault="001C5C57" w:rsidP="001C5C57">
      <w:pPr>
        <w:pStyle w:val="Caption"/>
        <w:jc w:val="center"/>
        <w:rPr>
          <w:sz w:val="18"/>
          <w:szCs w:val="24"/>
        </w:rPr>
      </w:pPr>
      <w:r>
        <w:rPr>
          <w:sz w:val="18"/>
          <w:szCs w:val="24"/>
        </w:rPr>
        <w:t>Figure</w:t>
      </w:r>
      <w:r w:rsidRPr="007266FD">
        <w:rPr>
          <w:sz w:val="18"/>
          <w:szCs w:val="24"/>
        </w:rPr>
        <w:t xml:space="preserve"> </w:t>
      </w:r>
      <w:r w:rsidRPr="007266FD">
        <w:rPr>
          <w:sz w:val="18"/>
          <w:szCs w:val="24"/>
        </w:rPr>
        <w:fldChar w:fldCharType="begin"/>
      </w:r>
      <w:r w:rsidRPr="007266FD">
        <w:rPr>
          <w:sz w:val="18"/>
          <w:szCs w:val="24"/>
        </w:rPr>
        <w:instrText xml:space="preserve"> SEQ Gambar_3 \* ARABIC </w:instrText>
      </w:r>
      <w:r w:rsidRPr="007266FD">
        <w:rPr>
          <w:sz w:val="18"/>
          <w:szCs w:val="24"/>
        </w:rPr>
        <w:fldChar w:fldCharType="separate"/>
      </w:r>
      <w:r w:rsidRPr="007266FD">
        <w:rPr>
          <w:noProof/>
          <w:sz w:val="18"/>
          <w:szCs w:val="24"/>
        </w:rPr>
        <w:t>3</w:t>
      </w:r>
      <w:r w:rsidRPr="007266FD">
        <w:rPr>
          <w:sz w:val="18"/>
          <w:szCs w:val="24"/>
        </w:rPr>
        <w:fldChar w:fldCharType="end"/>
      </w:r>
      <w:r w:rsidRPr="007266FD">
        <w:rPr>
          <w:sz w:val="18"/>
          <w:szCs w:val="24"/>
        </w:rPr>
        <w:t xml:space="preserve"> </w:t>
      </w:r>
      <w:bookmarkEnd w:id="1"/>
      <w:r w:rsidRPr="00F81445">
        <w:rPr>
          <w:sz w:val="18"/>
          <w:szCs w:val="24"/>
        </w:rPr>
        <w:t xml:space="preserve">Total </w:t>
      </w:r>
      <w:proofErr w:type="spellStart"/>
      <w:r w:rsidRPr="00F81445">
        <w:rPr>
          <w:sz w:val="18"/>
          <w:szCs w:val="24"/>
        </w:rPr>
        <w:t>CatS</w:t>
      </w:r>
      <w:proofErr w:type="spellEnd"/>
      <w:r w:rsidRPr="00F81445">
        <w:rPr>
          <w:sz w:val="18"/>
          <w:szCs w:val="24"/>
        </w:rPr>
        <w:t xml:space="preserve"> expression evaluated by ELISA in lung tissue lysates</w:t>
      </w:r>
    </w:p>
    <w:p w14:paraId="5BD9F9B2" w14:textId="77777777" w:rsidR="001C5C57" w:rsidRDefault="001C5C57" w:rsidP="001C5C57">
      <w:pPr>
        <w:pStyle w:val="Caption"/>
        <w:jc w:val="center"/>
      </w:pPr>
    </w:p>
    <w:p w14:paraId="3B49A83F" w14:textId="445F961A" w:rsidR="00B304C5" w:rsidRPr="00C97904" w:rsidRDefault="001C5C57" w:rsidP="00C97904">
      <w:pPr>
        <w:widowControl w:val="0"/>
        <w:autoSpaceDE w:val="0"/>
        <w:autoSpaceDN w:val="0"/>
        <w:adjustRightInd w:val="0"/>
        <w:spacing w:before="34" w:after="0" w:line="334" w:lineRule="auto"/>
        <w:ind w:right="29"/>
        <w:jc w:val="both"/>
        <w:rPr>
          <w:rFonts w:ascii="Arial" w:hAnsi="Arial" w:cs="Arial"/>
          <w:bCs/>
          <w:color w:val="363435"/>
          <w:sz w:val="20"/>
          <w:szCs w:val="20"/>
        </w:rPr>
      </w:pPr>
      <w:r w:rsidRPr="001C5C57">
        <w:rPr>
          <w:rFonts w:ascii="Arial" w:hAnsi="Arial" w:cs="Arial"/>
          <w:bCs/>
          <w:color w:val="363435"/>
          <w:sz w:val="20"/>
          <w:szCs w:val="20"/>
        </w:rPr>
        <w:t xml:space="preserve">Moreover, the levels of </w:t>
      </w:r>
      <w:proofErr w:type="spellStart"/>
      <w:r w:rsidRPr="001C5C57">
        <w:rPr>
          <w:rFonts w:ascii="Arial" w:hAnsi="Arial" w:cs="Arial"/>
          <w:bCs/>
          <w:color w:val="363435"/>
          <w:sz w:val="20"/>
          <w:szCs w:val="20"/>
        </w:rPr>
        <w:t>immunoreactive</w:t>
      </w:r>
      <w:proofErr w:type="spellEnd"/>
      <w:r w:rsidRPr="001C5C57">
        <w:rPr>
          <w:rFonts w:ascii="Arial" w:hAnsi="Arial" w:cs="Arial"/>
          <w:bCs/>
          <w:color w:val="363435"/>
          <w:sz w:val="20"/>
          <w:szCs w:val="20"/>
        </w:rPr>
        <w:t xml:space="preserve"> </w:t>
      </w:r>
      <w:proofErr w:type="spellStart"/>
      <w:r w:rsidRPr="001C5C57">
        <w:rPr>
          <w:rFonts w:ascii="Arial" w:hAnsi="Arial" w:cs="Arial"/>
          <w:bCs/>
          <w:color w:val="363435"/>
          <w:sz w:val="20"/>
          <w:szCs w:val="20"/>
        </w:rPr>
        <w:t>CatS</w:t>
      </w:r>
      <w:proofErr w:type="spellEnd"/>
      <w:r w:rsidRPr="001C5C57">
        <w:rPr>
          <w:rFonts w:ascii="Arial" w:hAnsi="Arial" w:cs="Arial"/>
          <w:bCs/>
          <w:color w:val="363435"/>
          <w:sz w:val="20"/>
          <w:szCs w:val="20"/>
        </w:rPr>
        <w:t xml:space="preserve"> determined by ELISA was significantly ~2.5 fold higher in lung tissue lysates from the cohort of cigarette smokers compared to NS</w:t>
      </w:r>
      <w:r w:rsidR="00B304C5">
        <w:rPr>
          <w:rFonts w:ascii="Arial" w:hAnsi="Arial" w:cs="Arial"/>
          <w:bCs/>
          <w:color w:val="363435"/>
          <w:sz w:val="20"/>
          <w:szCs w:val="20"/>
        </w:rPr>
        <w:t>.</w:t>
      </w:r>
    </w:p>
    <w:p w14:paraId="03444302" w14:textId="263CB3D3" w:rsidR="00B304C5" w:rsidRDefault="00B304C5" w:rsidP="00B304C5">
      <w:pPr>
        <w:widowControl w:val="0"/>
        <w:autoSpaceDE w:val="0"/>
        <w:autoSpaceDN w:val="0"/>
        <w:adjustRightInd w:val="0"/>
        <w:spacing w:before="34" w:after="0" w:line="334" w:lineRule="auto"/>
        <w:ind w:right="29"/>
        <w:jc w:val="both"/>
        <w:rPr>
          <w:rFonts w:ascii="Arial" w:hAnsi="Arial" w:cs="Arial"/>
          <w:bCs/>
          <w:color w:val="363435"/>
          <w:sz w:val="20"/>
          <w:szCs w:val="20"/>
          <w:lang w:val="en-US"/>
        </w:rPr>
      </w:pPr>
      <w:r w:rsidRPr="007F3C8B">
        <w:rPr>
          <w:rFonts w:ascii="Arial" w:hAnsi="Arial" w:cs="Arial"/>
          <w:bCs/>
          <w:color w:val="363435"/>
          <w:sz w:val="20"/>
          <w:szCs w:val="20"/>
          <w:lang w:val="en-US"/>
        </w:rPr>
        <w:t>Table 1. Descriptive data on histopathological observations of widening, thickening, infiltration of the lumen, wall of alveolar lymphocytes</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817"/>
        <w:gridCol w:w="1320"/>
        <w:gridCol w:w="1366"/>
        <w:gridCol w:w="1160"/>
      </w:tblGrid>
      <w:tr w:rsidR="00B304C5" w:rsidRPr="00011E37" w14:paraId="77155B0E" w14:textId="77777777" w:rsidTr="002D50FD">
        <w:tc>
          <w:tcPr>
            <w:tcW w:w="817" w:type="dxa"/>
          </w:tcPr>
          <w:p w14:paraId="2113CA17" w14:textId="77777777" w:rsidR="00B304C5" w:rsidRPr="00011E37" w:rsidRDefault="00B304C5" w:rsidP="002D50FD">
            <w:pPr>
              <w:widowControl w:val="0"/>
              <w:autoSpaceDE w:val="0"/>
              <w:autoSpaceDN w:val="0"/>
              <w:adjustRightInd w:val="0"/>
              <w:spacing w:before="34" w:line="334" w:lineRule="auto"/>
              <w:ind w:right="29"/>
              <w:jc w:val="both"/>
              <w:rPr>
                <w:rFonts w:ascii="Arial" w:hAnsi="Arial" w:cs="Arial"/>
                <w:bCs/>
                <w:color w:val="363435"/>
                <w:sz w:val="20"/>
                <w:szCs w:val="20"/>
                <w:lang w:val="en-US"/>
              </w:rPr>
            </w:pPr>
            <w:proofErr w:type="spellStart"/>
            <w:r w:rsidRPr="00011E37">
              <w:rPr>
                <w:rFonts w:ascii="Arial" w:hAnsi="Arial" w:cs="Arial"/>
                <w:bCs/>
                <w:color w:val="363435"/>
                <w:sz w:val="20"/>
                <w:szCs w:val="20"/>
                <w:lang w:val="en-US"/>
              </w:rPr>
              <w:t>Kn</w:t>
            </w:r>
            <w:proofErr w:type="spellEnd"/>
          </w:p>
        </w:tc>
        <w:tc>
          <w:tcPr>
            <w:tcW w:w="1320" w:type="dxa"/>
          </w:tcPr>
          <w:p w14:paraId="0F3CA582" w14:textId="77777777" w:rsidR="00B304C5" w:rsidRPr="00011E37" w:rsidRDefault="00B304C5" w:rsidP="002D50FD">
            <w:pPr>
              <w:widowControl w:val="0"/>
              <w:autoSpaceDE w:val="0"/>
              <w:autoSpaceDN w:val="0"/>
              <w:adjustRightInd w:val="0"/>
              <w:spacing w:before="34" w:line="334" w:lineRule="auto"/>
              <w:ind w:right="29"/>
              <w:jc w:val="both"/>
              <w:rPr>
                <w:rFonts w:ascii="Arial" w:hAnsi="Arial" w:cs="Arial"/>
                <w:bCs/>
                <w:color w:val="363435"/>
                <w:sz w:val="20"/>
                <w:szCs w:val="20"/>
                <w:lang w:val="en-US"/>
              </w:rPr>
            </w:pPr>
            <w:r w:rsidRPr="00011E37">
              <w:rPr>
                <w:rFonts w:ascii="Arial" w:hAnsi="Arial" w:cs="Arial"/>
                <w:bCs/>
                <w:color w:val="363435"/>
                <w:sz w:val="20"/>
                <w:szCs w:val="20"/>
                <w:lang w:val="en-US"/>
              </w:rPr>
              <w:t>1</w:t>
            </w:r>
          </w:p>
        </w:tc>
        <w:tc>
          <w:tcPr>
            <w:tcW w:w="1366" w:type="dxa"/>
          </w:tcPr>
          <w:p w14:paraId="24A614D7" w14:textId="77777777" w:rsidR="00B304C5" w:rsidRPr="00011E37" w:rsidRDefault="00B304C5" w:rsidP="002D50FD">
            <w:pPr>
              <w:widowControl w:val="0"/>
              <w:autoSpaceDE w:val="0"/>
              <w:autoSpaceDN w:val="0"/>
              <w:adjustRightInd w:val="0"/>
              <w:spacing w:before="34" w:line="334" w:lineRule="auto"/>
              <w:ind w:right="29"/>
              <w:jc w:val="both"/>
              <w:rPr>
                <w:rFonts w:ascii="Arial" w:hAnsi="Arial" w:cs="Arial"/>
                <w:bCs/>
                <w:color w:val="363435"/>
                <w:sz w:val="20"/>
                <w:szCs w:val="20"/>
                <w:lang w:val="en-US"/>
              </w:rPr>
            </w:pPr>
            <w:r w:rsidRPr="00011E37">
              <w:rPr>
                <w:rFonts w:ascii="Arial" w:hAnsi="Arial" w:cs="Arial"/>
                <w:bCs/>
                <w:color w:val="363435"/>
                <w:sz w:val="20"/>
                <w:szCs w:val="20"/>
                <w:lang w:val="en-US"/>
              </w:rPr>
              <w:t>1</w:t>
            </w:r>
          </w:p>
        </w:tc>
        <w:tc>
          <w:tcPr>
            <w:tcW w:w="1160" w:type="dxa"/>
          </w:tcPr>
          <w:p w14:paraId="127A40D1" w14:textId="77777777" w:rsidR="00B304C5" w:rsidRPr="00011E37" w:rsidRDefault="00B304C5" w:rsidP="002D50FD">
            <w:pPr>
              <w:widowControl w:val="0"/>
              <w:autoSpaceDE w:val="0"/>
              <w:autoSpaceDN w:val="0"/>
              <w:adjustRightInd w:val="0"/>
              <w:spacing w:before="34" w:line="334" w:lineRule="auto"/>
              <w:ind w:right="29"/>
              <w:jc w:val="both"/>
              <w:rPr>
                <w:rFonts w:ascii="Arial" w:hAnsi="Arial" w:cs="Arial"/>
                <w:bCs/>
                <w:color w:val="363435"/>
                <w:sz w:val="20"/>
                <w:szCs w:val="20"/>
                <w:lang w:val="en-US"/>
              </w:rPr>
            </w:pPr>
            <w:r w:rsidRPr="00011E37">
              <w:rPr>
                <w:rFonts w:ascii="Arial" w:hAnsi="Arial" w:cs="Arial"/>
                <w:bCs/>
                <w:color w:val="363435"/>
                <w:sz w:val="20"/>
                <w:szCs w:val="20"/>
                <w:lang w:val="en-US"/>
              </w:rPr>
              <w:t>1</w:t>
            </w:r>
          </w:p>
        </w:tc>
      </w:tr>
      <w:tr w:rsidR="00B304C5" w:rsidRPr="00011E37" w14:paraId="4CC4B186" w14:textId="77777777" w:rsidTr="002D50FD">
        <w:tc>
          <w:tcPr>
            <w:tcW w:w="817" w:type="dxa"/>
          </w:tcPr>
          <w:p w14:paraId="09530CB8" w14:textId="77777777" w:rsidR="00B304C5" w:rsidRPr="00011E37" w:rsidRDefault="00B304C5" w:rsidP="002D50FD">
            <w:pPr>
              <w:widowControl w:val="0"/>
              <w:autoSpaceDE w:val="0"/>
              <w:autoSpaceDN w:val="0"/>
              <w:adjustRightInd w:val="0"/>
              <w:spacing w:before="34" w:line="334" w:lineRule="auto"/>
              <w:ind w:right="29"/>
              <w:jc w:val="both"/>
              <w:rPr>
                <w:rFonts w:ascii="Arial" w:hAnsi="Arial" w:cs="Arial"/>
                <w:bCs/>
                <w:color w:val="363435"/>
                <w:sz w:val="20"/>
                <w:szCs w:val="20"/>
                <w:lang w:val="en-US"/>
              </w:rPr>
            </w:pPr>
            <w:r w:rsidRPr="00011E37">
              <w:rPr>
                <w:rFonts w:ascii="Arial" w:hAnsi="Arial" w:cs="Arial"/>
                <w:bCs/>
                <w:color w:val="363435"/>
                <w:sz w:val="20"/>
                <w:szCs w:val="20"/>
                <w:lang w:val="en-US"/>
              </w:rPr>
              <w:t>E0</w:t>
            </w:r>
          </w:p>
        </w:tc>
        <w:tc>
          <w:tcPr>
            <w:tcW w:w="1320" w:type="dxa"/>
          </w:tcPr>
          <w:p w14:paraId="521BA039" w14:textId="77777777" w:rsidR="00B304C5" w:rsidRPr="00011E37" w:rsidRDefault="00B304C5" w:rsidP="002D50FD">
            <w:pPr>
              <w:widowControl w:val="0"/>
              <w:autoSpaceDE w:val="0"/>
              <w:autoSpaceDN w:val="0"/>
              <w:adjustRightInd w:val="0"/>
              <w:spacing w:before="34" w:line="334" w:lineRule="auto"/>
              <w:ind w:right="29"/>
              <w:jc w:val="both"/>
              <w:rPr>
                <w:rFonts w:ascii="Arial" w:hAnsi="Arial" w:cs="Arial"/>
                <w:bCs/>
                <w:color w:val="363435"/>
                <w:sz w:val="20"/>
                <w:szCs w:val="20"/>
                <w:lang w:val="en-US"/>
              </w:rPr>
            </w:pPr>
            <w:r w:rsidRPr="00011E37">
              <w:rPr>
                <w:rFonts w:ascii="Arial" w:hAnsi="Arial" w:cs="Arial"/>
                <w:bCs/>
                <w:color w:val="363435"/>
                <w:sz w:val="20"/>
                <w:szCs w:val="20"/>
                <w:lang w:val="en-US"/>
              </w:rPr>
              <w:t>1</w:t>
            </w:r>
          </w:p>
        </w:tc>
        <w:tc>
          <w:tcPr>
            <w:tcW w:w="1366" w:type="dxa"/>
          </w:tcPr>
          <w:p w14:paraId="08DE7916" w14:textId="77777777" w:rsidR="00B304C5" w:rsidRPr="00011E37" w:rsidRDefault="00B304C5" w:rsidP="002D50FD">
            <w:pPr>
              <w:widowControl w:val="0"/>
              <w:autoSpaceDE w:val="0"/>
              <w:autoSpaceDN w:val="0"/>
              <w:adjustRightInd w:val="0"/>
              <w:spacing w:before="34" w:line="334" w:lineRule="auto"/>
              <w:ind w:right="29"/>
              <w:jc w:val="both"/>
              <w:rPr>
                <w:rFonts w:ascii="Arial" w:hAnsi="Arial" w:cs="Arial"/>
                <w:bCs/>
                <w:color w:val="363435"/>
                <w:sz w:val="20"/>
                <w:szCs w:val="20"/>
                <w:lang w:val="en-US"/>
              </w:rPr>
            </w:pPr>
            <w:r w:rsidRPr="00011E37">
              <w:rPr>
                <w:rFonts w:ascii="Arial" w:hAnsi="Arial" w:cs="Arial"/>
                <w:bCs/>
                <w:color w:val="363435"/>
                <w:sz w:val="20"/>
                <w:szCs w:val="20"/>
                <w:lang w:val="en-US"/>
              </w:rPr>
              <w:t>1</w:t>
            </w:r>
          </w:p>
        </w:tc>
        <w:tc>
          <w:tcPr>
            <w:tcW w:w="1160" w:type="dxa"/>
          </w:tcPr>
          <w:p w14:paraId="59D7F451" w14:textId="77777777" w:rsidR="00B304C5" w:rsidRPr="00011E37" w:rsidRDefault="00B304C5" w:rsidP="002D50FD">
            <w:pPr>
              <w:widowControl w:val="0"/>
              <w:autoSpaceDE w:val="0"/>
              <w:autoSpaceDN w:val="0"/>
              <w:adjustRightInd w:val="0"/>
              <w:spacing w:before="34" w:line="334" w:lineRule="auto"/>
              <w:ind w:right="29"/>
              <w:jc w:val="both"/>
              <w:rPr>
                <w:rFonts w:ascii="Arial" w:hAnsi="Arial" w:cs="Arial"/>
                <w:bCs/>
                <w:color w:val="363435"/>
                <w:sz w:val="20"/>
                <w:szCs w:val="20"/>
                <w:lang w:val="en-US"/>
              </w:rPr>
            </w:pPr>
            <w:r w:rsidRPr="00011E37">
              <w:rPr>
                <w:rFonts w:ascii="Arial" w:hAnsi="Arial" w:cs="Arial"/>
                <w:bCs/>
                <w:color w:val="363435"/>
                <w:sz w:val="20"/>
                <w:szCs w:val="20"/>
                <w:lang w:val="en-US"/>
              </w:rPr>
              <w:t>1</w:t>
            </w:r>
          </w:p>
        </w:tc>
      </w:tr>
      <w:tr w:rsidR="00B304C5" w:rsidRPr="00011E37" w14:paraId="14B9E7A9" w14:textId="77777777" w:rsidTr="002D50FD">
        <w:tc>
          <w:tcPr>
            <w:tcW w:w="817" w:type="dxa"/>
          </w:tcPr>
          <w:p w14:paraId="30DB4350" w14:textId="77777777" w:rsidR="00B304C5" w:rsidRPr="00011E37" w:rsidRDefault="00B304C5" w:rsidP="002D50FD">
            <w:pPr>
              <w:widowControl w:val="0"/>
              <w:autoSpaceDE w:val="0"/>
              <w:autoSpaceDN w:val="0"/>
              <w:adjustRightInd w:val="0"/>
              <w:spacing w:before="34" w:line="334" w:lineRule="auto"/>
              <w:ind w:right="29"/>
              <w:jc w:val="both"/>
              <w:rPr>
                <w:rFonts w:ascii="Arial" w:hAnsi="Arial" w:cs="Arial"/>
                <w:bCs/>
                <w:color w:val="363435"/>
                <w:sz w:val="20"/>
                <w:szCs w:val="20"/>
                <w:lang w:val="en-US"/>
              </w:rPr>
            </w:pPr>
            <w:r w:rsidRPr="00011E37">
              <w:rPr>
                <w:rFonts w:ascii="Arial" w:hAnsi="Arial" w:cs="Arial"/>
                <w:bCs/>
                <w:color w:val="363435"/>
                <w:sz w:val="20"/>
                <w:szCs w:val="20"/>
                <w:lang w:val="en-US"/>
              </w:rPr>
              <w:t>E3</w:t>
            </w:r>
          </w:p>
        </w:tc>
        <w:tc>
          <w:tcPr>
            <w:tcW w:w="1320" w:type="dxa"/>
          </w:tcPr>
          <w:p w14:paraId="66B22189" w14:textId="77777777" w:rsidR="00B304C5" w:rsidRPr="00011E37" w:rsidRDefault="00B304C5" w:rsidP="002D50FD">
            <w:pPr>
              <w:widowControl w:val="0"/>
              <w:autoSpaceDE w:val="0"/>
              <w:autoSpaceDN w:val="0"/>
              <w:adjustRightInd w:val="0"/>
              <w:spacing w:before="34" w:line="334" w:lineRule="auto"/>
              <w:ind w:right="29"/>
              <w:jc w:val="both"/>
              <w:rPr>
                <w:rFonts w:ascii="Arial" w:hAnsi="Arial" w:cs="Arial"/>
                <w:bCs/>
                <w:color w:val="363435"/>
                <w:sz w:val="20"/>
                <w:szCs w:val="20"/>
                <w:lang w:val="en-US"/>
              </w:rPr>
            </w:pPr>
            <w:r w:rsidRPr="00011E37">
              <w:rPr>
                <w:rFonts w:ascii="Arial" w:hAnsi="Arial" w:cs="Arial"/>
                <w:bCs/>
                <w:color w:val="363435"/>
                <w:sz w:val="20"/>
                <w:szCs w:val="20"/>
                <w:lang w:val="en-US"/>
              </w:rPr>
              <w:t>2</w:t>
            </w:r>
          </w:p>
        </w:tc>
        <w:tc>
          <w:tcPr>
            <w:tcW w:w="1366" w:type="dxa"/>
          </w:tcPr>
          <w:p w14:paraId="5ABD7DED" w14:textId="77777777" w:rsidR="00B304C5" w:rsidRPr="00011E37" w:rsidRDefault="00B304C5" w:rsidP="002D50FD">
            <w:pPr>
              <w:widowControl w:val="0"/>
              <w:autoSpaceDE w:val="0"/>
              <w:autoSpaceDN w:val="0"/>
              <w:adjustRightInd w:val="0"/>
              <w:spacing w:before="34" w:line="334" w:lineRule="auto"/>
              <w:ind w:right="29"/>
              <w:jc w:val="both"/>
              <w:rPr>
                <w:rFonts w:ascii="Arial" w:hAnsi="Arial" w:cs="Arial"/>
                <w:bCs/>
                <w:color w:val="363435"/>
                <w:sz w:val="20"/>
                <w:szCs w:val="20"/>
                <w:lang w:val="en-US"/>
              </w:rPr>
            </w:pPr>
            <w:r w:rsidRPr="00011E37">
              <w:rPr>
                <w:rFonts w:ascii="Arial" w:hAnsi="Arial" w:cs="Arial"/>
                <w:bCs/>
                <w:color w:val="363435"/>
                <w:sz w:val="20"/>
                <w:szCs w:val="20"/>
                <w:lang w:val="en-US"/>
              </w:rPr>
              <w:t>2</w:t>
            </w:r>
          </w:p>
        </w:tc>
        <w:tc>
          <w:tcPr>
            <w:tcW w:w="1160" w:type="dxa"/>
          </w:tcPr>
          <w:p w14:paraId="3294E249" w14:textId="77777777" w:rsidR="00B304C5" w:rsidRPr="00011E37" w:rsidRDefault="00B304C5" w:rsidP="002D50FD">
            <w:pPr>
              <w:widowControl w:val="0"/>
              <w:autoSpaceDE w:val="0"/>
              <w:autoSpaceDN w:val="0"/>
              <w:adjustRightInd w:val="0"/>
              <w:spacing w:before="34" w:line="334" w:lineRule="auto"/>
              <w:ind w:right="29"/>
              <w:jc w:val="both"/>
              <w:rPr>
                <w:rFonts w:ascii="Arial" w:hAnsi="Arial" w:cs="Arial"/>
                <w:bCs/>
                <w:color w:val="363435"/>
                <w:sz w:val="20"/>
                <w:szCs w:val="20"/>
                <w:lang w:val="en-US"/>
              </w:rPr>
            </w:pPr>
            <w:r w:rsidRPr="00011E37">
              <w:rPr>
                <w:rFonts w:ascii="Arial" w:hAnsi="Arial" w:cs="Arial"/>
                <w:bCs/>
                <w:color w:val="363435"/>
                <w:sz w:val="20"/>
                <w:szCs w:val="20"/>
                <w:lang w:val="en-US"/>
              </w:rPr>
              <w:t>2</w:t>
            </w:r>
          </w:p>
        </w:tc>
      </w:tr>
      <w:tr w:rsidR="00B304C5" w:rsidRPr="00011E37" w14:paraId="15436E10" w14:textId="77777777" w:rsidTr="002D50FD">
        <w:tc>
          <w:tcPr>
            <w:tcW w:w="817" w:type="dxa"/>
          </w:tcPr>
          <w:p w14:paraId="3AF8E967" w14:textId="77777777" w:rsidR="00B304C5" w:rsidRPr="00011E37" w:rsidRDefault="00B304C5" w:rsidP="002D50FD">
            <w:pPr>
              <w:widowControl w:val="0"/>
              <w:autoSpaceDE w:val="0"/>
              <w:autoSpaceDN w:val="0"/>
              <w:adjustRightInd w:val="0"/>
              <w:spacing w:before="34" w:line="334" w:lineRule="auto"/>
              <w:ind w:right="29"/>
              <w:jc w:val="both"/>
              <w:rPr>
                <w:rFonts w:ascii="Arial" w:hAnsi="Arial" w:cs="Arial"/>
                <w:bCs/>
                <w:color w:val="363435"/>
                <w:sz w:val="20"/>
                <w:szCs w:val="20"/>
                <w:lang w:val="en-US"/>
              </w:rPr>
            </w:pPr>
            <w:proofErr w:type="spellStart"/>
            <w:r w:rsidRPr="00011E37">
              <w:rPr>
                <w:rFonts w:ascii="Arial" w:hAnsi="Arial" w:cs="Arial"/>
                <w:bCs/>
                <w:color w:val="363435"/>
                <w:sz w:val="20"/>
                <w:szCs w:val="20"/>
                <w:lang w:val="en-US"/>
              </w:rPr>
              <w:t>Kv</w:t>
            </w:r>
            <w:proofErr w:type="spellEnd"/>
          </w:p>
        </w:tc>
        <w:tc>
          <w:tcPr>
            <w:tcW w:w="1320" w:type="dxa"/>
          </w:tcPr>
          <w:p w14:paraId="7A1EF84B" w14:textId="77777777" w:rsidR="00B304C5" w:rsidRPr="00011E37" w:rsidRDefault="00B304C5" w:rsidP="002D50FD">
            <w:pPr>
              <w:widowControl w:val="0"/>
              <w:autoSpaceDE w:val="0"/>
              <w:autoSpaceDN w:val="0"/>
              <w:adjustRightInd w:val="0"/>
              <w:spacing w:before="34" w:line="334" w:lineRule="auto"/>
              <w:ind w:right="29"/>
              <w:jc w:val="both"/>
              <w:rPr>
                <w:rFonts w:ascii="Arial" w:hAnsi="Arial" w:cs="Arial"/>
                <w:bCs/>
                <w:color w:val="363435"/>
                <w:sz w:val="20"/>
                <w:szCs w:val="20"/>
                <w:lang w:val="en-US"/>
              </w:rPr>
            </w:pPr>
            <w:r w:rsidRPr="00011E37">
              <w:rPr>
                <w:rFonts w:ascii="Arial" w:hAnsi="Arial" w:cs="Arial"/>
                <w:bCs/>
                <w:color w:val="363435"/>
                <w:sz w:val="20"/>
                <w:szCs w:val="20"/>
                <w:lang w:val="en-US"/>
              </w:rPr>
              <w:t>2</w:t>
            </w:r>
          </w:p>
        </w:tc>
        <w:tc>
          <w:tcPr>
            <w:tcW w:w="1366" w:type="dxa"/>
          </w:tcPr>
          <w:p w14:paraId="11285A52" w14:textId="77777777" w:rsidR="00B304C5" w:rsidRPr="00011E37" w:rsidRDefault="00B304C5" w:rsidP="002D50FD">
            <w:pPr>
              <w:widowControl w:val="0"/>
              <w:autoSpaceDE w:val="0"/>
              <w:autoSpaceDN w:val="0"/>
              <w:adjustRightInd w:val="0"/>
              <w:spacing w:before="34" w:line="334" w:lineRule="auto"/>
              <w:ind w:right="29"/>
              <w:jc w:val="both"/>
              <w:rPr>
                <w:rFonts w:ascii="Arial" w:hAnsi="Arial" w:cs="Arial"/>
                <w:bCs/>
                <w:color w:val="363435"/>
                <w:sz w:val="20"/>
                <w:szCs w:val="20"/>
                <w:lang w:val="en-US"/>
              </w:rPr>
            </w:pPr>
            <w:r w:rsidRPr="00011E37">
              <w:rPr>
                <w:rFonts w:ascii="Arial" w:hAnsi="Arial" w:cs="Arial"/>
                <w:bCs/>
                <w:color w:val="363435"/>
                <w:sz w:val="20"/>
                <w:szCs w:val="20"/>
                <w:lang w:val="en-US"/>
              </w:rPr>
              <w:t>2</w:t>
            </w:r>
          </w:p>
        </w:tc>
        <w:tc>
          <w:tcPr>
            <w:tcW w:w="1160" w:type="dxa"/>
          </w:tcPr>
          <w:p w14:paraId="541DC60B" w14:textId="77777777" w:rsidR="00B304C5" w:rsidRPr="00011E37" w:rsidRDefault="00B304C5" w:rsidP="002D50FD">
            <w:pPr>
              <w:widowControl w:val="0"/>
              <w:autoSpaceDE w:val="0"/>
              <w:autoSpaceDN w:val="0"/>
              <w:adjustRightInd w:val="0"/>
              <w:spacing w:before="34" w:line="334" w:lineRule="auto"/>
              <w:ind w:right="29"/>
              <w:jc w:val="both"/>
              <w:rPr>
                <w:rFonts w:ascii="Arial" w:hAnsi="Arial" w:cs="Arial"/>
                <w:bCs/>
                <w:color w:val="363435"/>
                <w:sz w:val="20"/>
                <w:szCs w:val="20"/>
                <w:lang w:val="en-US"/>
              </w:rPr>
            </w:pPr>
            <w:r w:rsidRPr="00011E37">
              <w:rPr>
                <w:rFonts w:ascii="Arial" w:hAnsi="Arial" w:cs="Arial"/>
                <w:bCs/>
                <w:color w:val="363435"/>
                <w:sz w:val="20"/>
                <w:szCs w:val="20"/>
                <w:lang w:val="en-US"/>
              </w:rPr>
              <w:t>2</w:t>
            </w:r>
          </w:p>
        </w:tc>
      </w:tr>
    </w:tbl>
    <w:p w14:paraId="67C4B87F" w14:textId="77777777" w:rsidR="00B304C5" w:rsidRPr="007266FD" w:rsidRDefault="00EF7B56" w:rsidP="00B304C5">
      <w:pPr>
        <w:widowControl w:val="0"/>
        <w:autoSpaceDE w:val="0"/>
        <w:autoSpaceDN w:val="0"/>
        <w:adjustRightInd w:val="0"/>
        <w:spacing w:before="34" w:after="0" w:line="334" w:lineRule="auto"/>
        <w:ind w:right="29"/>
        <w:jc w:val="center"/>
        <w:rPr>
          <w:rFonts w:ascii="Arial" w:hAnsi="Arial" w:cs="Arial"/>
          <w:bCs/>
          <w:color w:val="363435"/>
          <w:sz w:val="18"/>
          <w:szCs w:val="20"/>
          <w:lang w:val="en-US"/>
        </w:rPr>
      </w:pPr>
      <w:sdt>
        <w:sdtPr>
          <w:rPr>
            <w:rFonts w:ascii="Arial" w:hAnsi="Arial" w:cs="Arial"/>
            <w:bCs/>
            <w:color w:val="363435"/>
            <w:sz w:val="18"/>
            <w:szCs w:val="20"/>
            <w:lang w:val="en-US"/>
          </w:rPr>
          <w:id w:val="-1837068388"/>
          <w:citation/>
        </w:sdtPr>
        <w:sdtEndPr/>
        <w:sdtContent>
          <w:r w:rsidR="00B304C5" w:rsidRPr="007266FD">
            <w:rPr>
              <w:rFonts w:ascii="Arial" w:hAnsi="Arial" w:cs="Arial"/>
              <w:bCs/>
              <w:color w:val="363435"/>
              <w:sz w:val="18"/>
              <w:szCs w:val="20"/>
              <w:lang w:val="en-US"/>
            </w:rPr>
            <w:fldChar w:fldCharType="begin"/>
          </w:r>
          <w:r w:rsidR="00B304C5" w:rsidRPr="007266FD">
            <w:rPr>
              <w:rFonts w:ascii="Arial" w:hAnsi="Arial" w:cs="Arial"/>
              <w:bCs/>
              <w:color w:val="363435"/>
              <w:sz w:val="18"/>
              <w:szCs w:val="20"/>
              <w:lang w:val="en-US"/>
            </w:rPr>
            <w:instrText xml:space="preserve"> CITATION Yoa19 \l 1033 </w:instrText>
          </w:r>
          <w:r w:rsidR="00B304C5" w:rsidRPr="007266FD">
            <w:rPr>
              <w:rFonts w:ascii="Arial" w:hAnsi="Arial" w:cs="Arial"/>
              <w:bCs/>
              <w:color w:val="363435"/>
              <w:sz w:val="18"/>
              <w:szCs w:val="20"/>
              <w:lang w:val="en-US"/>
            </w:rPr>
            <w:fldChar w:fldCharType="separate"/>
          </w:r>
          <w:r w:rsidR="00B304C5" w:rsidRPr="007266FD">
            <w:rPr>
              <w:rFonts w:ascii="Arial" w:hAnsi="Arial" w:cs="Arial"/>
              <w:bCs/>
              <w:color w:val="363435"/>
              <w:sz w:val="18"/>
              <w:szCs w:val="20"/>
              <w:lang w:val="en-US"/>
            </w:rPr>
            <w:t>(Triantara, et al., 2019)</w:t>
          </w:r>
          <w:r w:rsidR="00B304C5" w:rsidRPr="007266FD">
            <w:rPr>
              <w:rFonts w:ascii="Arial" w:hAnsi="Arial" w:cs="Arial"/>
              <w:bCs/>
              <w:color w:val="363435"/>
              <w:sz w:val="18"/>
              <w:szCs w:val="20"/>
              <w:lang w:val="en-US"/>
            </w:rPr>
            <w:fldChar w:fldCharType="end"/>
          </w:r>
        </w:sdtContent>
      </w:sdt>
    </w:p>
    <w:p w14:paraId="20CED9B3" w14:textId="30C8F5CD" w:rsidR="00B304C5" w:rsidRDefault="00B304C5" w:rsidP="00B304C5">
      <w:pPr>
        <w:widowControl w:val="0"/>
        <w:autoSpaceDE w:val="0"/>
        <w:autoSpaceDN w:val="0"/>
        <w:adjustRightInd w:val="0"/>
        <w:spacing w:before="34" w:after="0" w:line="334" w:lineRule="auto"/>
        <w:ind w:right="29"/>
        <w:jc w:val="both"/>
        <w:rPr>
          <w:rFonts w:ascii="Arial" w:hAnsi="Arial" w:cs="Arial"/>
          <w:bCs/>
          <w:color w:val="363435"/>
          <w:sz w:val="18"/>
          <w:szCs w:val="20"/>
          <w:lang w:val="en-US"/>
        </w:rPr>
      </w:pPr>
      <w:r>
        <w:rPr>
          <w:rFonts w:ascii="Arial" w:hAnsi="Arial" w:cs="Arial"/>
          <w:bCs/>
          <w:color w:val="363435"/>
          <w:sz w:val="18"/>
          <w:szCs w:val="20"/>
          <w:lang w:val="en-US"/>
        </w:rPr>
        <w:t xml:space="preserve"> Treatment </w:t>
      </w:r>
      <w:proofErr w:type="gramStart"/>
      <w:r>
        <w:rPr>
          <w:rFonts w:ascii="Arial" w:hAnsi="Arial" w:cs="Arial"/>
          <w:bCs/>
          <w:color w:val="363435"/>
          <w:sz w:val="18"/>
          <w:szCs w:val="20"/>
          <w:lang w:val="en-US"/>
        </w:rPr>
        <w:t>groups :</w:t>
      </w:r>
      <w:proofErr w:type="gramEnd"/>
      <w:r>
        <w:rPr>
          <w:rFonts w:ascii="Arial" w:hAnsi="Arial" w:cs="Arial"/>
          <w:bCs/>
          <w:color w:val="363435"/>
          <w:sz w:val="18"/>
          <w:szCs w:val="20"/>
          <w:lang w:val="en-US"/>
        </w:rPr>
        <w:t xml:space="preserve"> </w:t>
      </w:r>
      <w:r w:rsidRPr="008E2D26">
        <w:rPr>
          <w:rFonts w:ascii="Arial" w:hAnsi="Arial" w:cs="Arial"/>
          <w:bCs/>
          <w:color w:val="363435"/>
          <w:sz w:val="18"/>
          <w:szCs w:val="20"/>
          <w:lang w:val="en-US"/>
        </w:rPr>
        <w:t>Control (</w:t>
      </w:r>
      <w:proofErr w:type="spellStart"/>
      <w:r w:rsidRPr="008E2D26">
        <w:rPr>
          <w:rFonts w:ascii="Arial" w:hAnsi="Arial" w:cs="Arial"/>
          <w:bCs/>
          <w:color w:val="363435"/>
          <w:sz w:val="18"/>
          <w:szCs w:val="20"/>
          <w:lang w:val="en-US"/>
        </w:rPr>
        <w:t>Kn</w:t>
      </w:r>
      <w:proofErr w:type="spellEnd"/>
      <w:r w:rsidRPr="008E2D26">
        <w:rPr>
          <w:rFonts w:ascii="Arial" w:hAnsi="Arial" w:cs="Arial"/>
          <w:bCs/>
          <w:color w:val="363435"/>
          <w:sz w:val="18"/>
          <w:szCs w:val="20"/>
          <w:lang w:val="en-US"/>
        </w:rPr>
        <w:t>), 0 mg nicotine (E0) e-cigarettes, 3 mg nicotine e-cigarettes (E3), and conventional cigarettes (</w:t>
      </w:r>
      <w:proofErr w:type="spellStart"/>
      <w:r w:rsidRPr="008E2D26">
        <w:rPr>
          <w:rFonts w:ascii="Arial" w:hAnsi="Arial" w:cs="Arial"/>
          <w:bCs/>
          <w:color w:val="363435"/>
          <w:sz w:val="18"/>
          <w:szCs w:val="20"/>
          <w:lang w:val="en-US"/>
        </w:rPr>
        <w:t>Kv</w:t>
      </w:r>
      <w:proofErr w:type="spellEnd"/>
      <w:r w:rsidRPr="008E2D26">
        <w:rPr>
          <w:rFonts w:ascii="Arial" w:hAnsi="Arial" w:cs="Arial"/>
          <w:bCs/>
          <w:color w:val="363435"/>
          <w:sz w:val="18"/>
          <w:szCs w:val="20"/>
          <w:lang w:val="en-US"/>
        </w:rPr>
        <w:t>). Scoring: none (0), low (1), and large (2)</w:t>
      </w:r>
    </w:p>
    <w:p w14:paraId="288A939D" w14:textId="5A7C850D" w:rsidR="00B304C5" w:rsidRDefault="00B304C5" w:rsidP="00B304C5">
      <w:pPr>
        <w:widowControl w:val="0"/>
        <w:autoSpaceDE w:val="0"/>
        <w:autoSpaceDN w:val="0"/>
        <w:adjustRightInd w:val="0"/>
        <w:spacing w:before="34" w:after="0" w:line="334" w:lineRule="auto"/>
        <w:ind w:right="29"/>
        <w:jc w:val="both"/>
        <w:rPr>
          <w:rFonts w:ascii="Arial" w:hAnsi="Arial" w:cs="Arial"/>
          <w:bCs/>
          <w:color w:val="363435"/>
          <w:sz w:val="20"/>
          <w:szCs w:val="20"/>
        </w:rPr>
      </w:pPr>
    </w:p>
    <w:p w14:paraId="4A89F8C1" w14:textId="110A3A5E" w:rsidR="00B304C5" w:rsidRDefault="00B304C5" w:rsidP="00B304C5">
      <w:pPr>
        <w:widowControl w:val="0"/>
        <w:autoSpaceDE w:val="0"/>
        <w:autoSpaceDN w:val="0"/>
        <w:adjustRightInd w:val="0"/>
        <w:spacing w:before="34" w:after="0" w:line="334" w:lineRule="auto"/>
        <w:ind w:right="29"/>
        <w:jc w:val="both"/>
        <w:rPr>
          <w:rFonts w:ascii="Arial" w:hAnsi="Arial" w:cs="Arial"/>
          <w:bCs/>
          <w:color w:val="363435"/>
          <w:sz w:val="20"/>
          <w:szCs w:val="20"/>
        </w:rPr>
      </w:pPr>
      <w:r w:rsidRPr="00D43F71">
        <w:rPr>
          <w:rFonts w:ascii="Times New Roman" w:hAnsi="Times New Roman"/>
          <w:noProof/>
          <w:sz w:val="24"/>
          <w:szCs w:val="24"/>
          <w:lang w:val="en-US" w:eastAsia="en-US"/>
        </w:rPr>
        <w:drawing>
          <wp:inline distT="0" distB="0" distL="0" distR="0" wp14:anchorId="2E8FA509" wp14:editId="244CBB3E">
            <wp:extent cx="2961005" cy="36226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61005" cy="3622675"/>
                    </a:xfrm>
                    <a:prstGeom prst="rect">
                      <a:avLst/>
                    </a:prstGeom>
                  </pic:spPr>
                </pic:pic>
              </a:graphicData>
            </a:graphic>
          </wp:inline>
        </w:drawing>
      </w:r>
    </w:p>
    <w:p w14:paraId="108CBEC7" w14:textId="77777777" w:rsidR="00B304C5" w:rsidRPr="007266FD" w:rsidRDefault="00B304C5" w:rsidP="00B304C5">
      <w:pPr>
        <w:widowControl w:val="0"/>
        <w:autoSpaceDE w:val="0"/>
        <w:autoSpaceDN w:val="0"/>
        <w:adjustRightInd w:val="0"/>
        <w:spacing w:before="34" w:after="0" w:line="334" w:lineRule="auto"/>
        <w:ind w:right="29"/>
        <w:jc w:val="center"/>
        <w:rPr>
          <w:rFonts w:ascii="Arial" w:hAnsi="Arial" w:cs="Arial"/>
          <w:bCs/>
          <w:color w:val="363435"/>
          <w:sz w:val="18"/>
          <w:szCs w:val="20"/>
          <w:lang w:val="en-US"/>
        </w:rPr>
      </w:pPr>
      <w:r w:rsidRPr="007266FD">
        <w:rPr>
          <w:rFonts w:ascii="Arial" w:hAnsi="Arial" w:cs="Arial"/>
          <w:bCs/>
          <w:color w:val="363435"/>
          <w:sz w:val="18"/>
          <w:szCs w:val="20"/>
          <w:lang w:val="en-US"/>
        </w:rPr>
        <w:fldChar w:fldCharType="begin" w:fldLock="1"/>
      </w:r>
      <w:r>
        <w:rPr>
          <w:rFonts w:ascii="Arial" w:hAnsi="Arial" w:cs="Arial"/>
          <w:bCs/>
          <w:color w:val="363435"/>
          <w:sz w:val="18"/>
          <w:szCs w:val="20"/>
          <w:lang w:val="en-US"/>
        </w:rPr>
        <w:instrText>ADDIN CSL_CITATION {"citationItems":[{"id":"ITEM-1","itemData":{"ISBN":"0212247484","abstract":"Latar belakang: Jumlah batang rokok yang dihisap perhari memiliki rerata sebanyak 12,3% batang pada tahun 2013. Kenaikan harga rokok konvensional pada tahun 2016 membuat sebagian perokok konvensional beralih ke rokok elektrik (vapor) karena dianggap lebih aman bagi kesehatan. Indikasi kerusakan paru yaitu meningkatnya jumlah makrofag alveolar dan struktur paru yang dipicu oleh zat dalam pajanan asap rokok. Penelitian ini bertujuan mengetahui perbandingan pengaruh asap rokok elektrik dan konvensional terhadap histopatologi paru tikus putih (Rattus norvegivcus) sebagai hewan coba. Metode: Sebanyak 32 ekor tikus putih dibagi dalam empat kelompok (kontrol, rokok konvensional, rokok elektrik 0 miligram (mg) nikotin dan rokok elektrik 3 mg nikotin) yang terpajan selama 35 hari (30x2 menit, pagi dan sore hari). Hasil: Kelompok terpajan asap rokok konvensional memiliki rerata jumlah makrofag terbanyak kemudian kelompok asap rokok elektrik dengan kadar nikotin 0 mg, asap rokok elektrik dengan kadar nikotin 3 mg dan kontrol. Uji Brown Forsythe dilanjutkan dengan uji Games- Howell menyatakan terdapat perbedaan bermakna setiap kelompok perlakuan kecuali pada kelompok terpajan asap rokok elektrik dengan kadar nikotin 3 mg dan konvensional. Berdasarkan karakteristik histopatologis yang digunakan, asap konvensional dan rokok elektrik 3 mg nikotin menyebabkan kerusakan histopatologis paru tikus putih lebih besar dibandingkan rokok elektrik 0 mg nikotin dan kontrol. Kesimpulan: Pajanan asap rokok konvensional menyebabkan kerusakan terbesar paru Rattus norvegicus berdasarkan makrofag alveolar dan histopatologis namun tidak berbeda bermakna dengan pajanan asap rokok elektrik dengan kadar nikotin 3 mg. Rokok elektrik dengan kadar nikotin 0 mg menyebabkan kerusakan rendah sama dengan kontrol berdasarkan histopatologis. (J Respir Indo 2019; 39(2): 88-91) Kata kunci: Rokok konvensional, rokok elektrik, paru, histopatologi. The","author":[{"dropping-particle":"","family":"Triantara","given":"Yoan Asri","non-dropping-particle":"","parse-names":false,"suffix":""},{"dropping-particle":"","family":"Almira","given":"Inggit","non-dropping-particle":"","parse-names":false,"suffix":""},{"dropping-particle":"","family":"Adi Kusumo","given":"Sarwan","non-dropping-particle":"","parse-names":false,"suffix":""},{"dropping-particle":"","family":"Fajar","given":"Muhammad","non-dropping-particle":"","parse-names":false,"suffix":""},{"dropping-particle":"","family":"Darmawan","given":"Dicky","non-dropping-particle":"","parse-names":false,"suffix":""},{"dropping-particle":"","family":"Winarni","given":"Dwi","non-dropping-particle":"","parse-names":false,"suffix":""}],"container-title":"Jurnal Respirologi Indonesia","id":"ITEM-1","issue":"2","issued":{"date-parts":[["2019"]]},"page":"88-91","title":"Perbandingan Pengaruh Asap Rokok Elektrik dan Konvensional terhadap Histopatologi Paru Tikus Putih (Rattus norvegicus)","type":"article-journal","volume":"39"},"uris":["http://www.mendeley.com/documents/?uuid=4261a9b3-eb13-4fbc-afec-f1442ff5a241"]}],"mendeley":{"formattedCitation":"(11)","plainTextFormattedCitation":"(11)","previouslyFormattedCitation":"(11)"},"properties":{"noteIndex":0},"schema":"https://github.com/citation-style-language/schema/raw/master/csl-citation.json"}</w:instrText>
      </w:r>
      <w:r w:rsidRPr="007266FD">
        <w:rPr>
          <w:rFonts w:ascii="Arial" w:hAnsi="Arial" w:cs="Arial"/>
          <w:bCs/>
          <w:color w:val="363435"/>
          <w:sz w:val="18"/>
          <w:szCs w:val="20"/>
          <w:lang w:val="en-US"/>
        </w:rPr>
        <w:fldChar w:fldCharType="separate"/>
      </w:r>
      <w:r w:rsidRPr="00450153">
        <w:rPr>
          <w:rFonts w:ascii="Arial" w:hAnsi="Arial" w:cs="Arial"/>
          <w:bCs/>
          <w:noProof/>
          <w:color w:val="363435"/>
          <w:sz w:val="18"/>
          <w:szCs w:val="20"/>
          <w:lang w:val="en-US"/>
        </w:rPr>
        <w:t>(11)</w:t>
      </w:r>
      <w:r w:rsidRPr="007266FD">
        <w:rPr>
          <w:rFonts w:ascii="Arial" w:hAnsi="Arial" w:cs="Arial"/>
          <w:bCs/>
          <w:color w:val="363435"/>
          <w:sz w:val="18"/>
          <w:szCs w:val="20"/>
          <w:lang w:val="en-US"/>
        </w:rPr>
        <w:fldChar w:fldCharType="end"/>
      </w:r>
    </w:p>
    <w:p w14:paraId="027F846E" w14:textId="57DCB59E" w:rsidR="00B304C5" w:rsidRDefault="00B304C5" w:rsidP="00B304C5">
      <w:pPr>
        <w:widowControl w:val="0"/>
        <w:autoSpaceDE w:val="0"/>
        <w:autoSpaceDN w:val="0"/>
        <w:adjustRightInd w:val="0"/>
        <w:spacing w:before="34" w:after="0" w:line="334" w:lineRule="auto"/>
        <w:ind w:right="29"/>
        <w:jc w:val="both"/>
        <w:rPr>
          <w:rFonts w:ascii="Arial" w:hAnsi="Arial" w:cs="Arial"/>
          <w:bCs/>
          <w:color w:val="363435"/>
          <w:sz w:val="18"/>
          <w:szCs w:val="20"/>
          <w:lang w:val="en-US"/>
        </w:rPr>
      </w:pPr>
      <w:r>
        <w:rPr>
          <w:rFonts w:ascii="Arial" w:hAnsi="Arial" w:cs="Arial"/>
          <w:bCs/>
          <w:color w:val="363435"/>
          <w:sz w:val="18"/>
          <w:szCs w:val="20"/>
          <w:lang w:val="en-US"/>
        </w:rPr>
        <w:t xml:space="preserve">Figure </w:t>
      </w:r>
      <w:r w:rsidR="001229AD">
        <w:rPr>
          <w:rFonts w:ascii="Arial" w:hAnsi="Arial" w:cs="Arial"/>
          <w:bCs/>
          <w:color w:val="363435"/>
          <w:sz w:val="18"/>
          <w:szCs w:val="20"/>
          <w:lang w:val="en-US"/>
        </w:rPr>
        <w:t>3</w:t>
      </w:r>
      <w:r w:rsidRPr="008E2D26">
        <w:rPr>
          <w:rFonts w:ascii="Arial" w:hAnsi="Arial" w:cs="Arial"/>
          <w:bCs/>
          <w:color w:val="363435"/>
          <w:sz w:val="18"/>
          <w:szCs w:val="20"/>
          <w:lang w:val="en-US"/>
        </w:rPr>
        <w:t xml:space="preserve"> Micro photos with 40 times and 100 times magnification and with Hematoxylin-Eosin staining histopathological picture of the treatment group: A. Control (</w:t>
      </w:r>
      <w:proofErr w:type="spellStart"/>
      <w:r w:rsidRPr="008E2D26">
        <w:rPr>
          <w:rFonts w:ascii="Arial" w:hAnsi="Arial" w:cs="Arial"/>
          <w:bCs/>
          <w:color w:val="363435"/>
          <w:sz w:val="18"/>
          <w:szCs w:val="20"/>
          <w:lang w:val="en-US"/>
        </w:rPr>
        <w:t>Kn</w:t>
      </w:r>
      <w:proofErr w:type="spellEnd"/>
      <w:r w:rsidRPr="008E2D26">
        <w:rPr>
          <w:rFonts w:ascii="Arial" w:hAnsi="Arial" w:cs="Arial"/>
          <w:bCs/>
          <w:color w:val="363435"/>
          <w:sz w:val="18"/>
          <w:szCs w:val="20"/>
          <w:lang w:val="en-US"/>
        </w:rPr>
        <w:t>), B. E-cigarette 0 mg nicotine (E0),</w:t>
      </w:r>
      <w:r>
        <w:rPr>
          <w:rFonts w:ascii="Arial" w:hAnsi="Arial" w:cs="Arial"/>
          <w:bCs/>
          <w:color w:val="363435"/>
          <w:sz w:val="18"/>
          <w:szCs w:val="20"/>
          <w:lang w:val="en-US"/>
        </w:rPr>
        <w:t xml:space="preserve"> </w:t>
      </w:r>
      <w:r w:rsidRPr="008E2D26">
        <w:rPr>
          <w:rFonts w:ascii="Arial" w:hAnsi="Arial" w:cs="Arial"/>
          <w:bCs/>
          <w:color w:val="363435"/>
          <w:sz w:val="18"/>
          <w:szCs w:val="20"/>
          <w:lang w:val="en-US"/>
        </w:rPr>
        <w:t>C. E-cigarettes with 3 mg nicotine (E3), and D. Conventional cigarettes (</w:t>
      </w:r>
      <w:proofErr w:type="spellStart"/>
      <w:r w:rsidRPr="008E2D26">
        <w:rPr>
          <w:rFonts w:ascii="Arial" w:hAnsi="Arial" w:cs="Arial"/>
          <w:bCs/>
          <w:color w:val="363435"/>
          <w:sz w:val="18"/>
          <w:szCs w:val="20"/>
          <w:lang w:val="en-US"/>
        </w:rPr>
        <w:t>Kv</w:t>
      </w:r>
      <w:proofErr w:type="spellEnd"/>
      <w:r w:rsidRPr="008E2D26">
        <w:rPr>
          <w:rFonts w:ascii="Arial" w:hAnsi="Arial" w:cs="Arial"/>
          <w:bCs/>
          <w:color w:val="363435"/>
          <w:sz w:val="18"/>
          <w:szCs w:val="20"/>
          <w:lang w:val="en-US"/>
        </w:rPr>
        <w:t>); E: thickening of the alveolar walls; F: lymphocytic infiltration; G: widening of the alveolus lumen</w:t>
      </w:r>
    </w:p>
    <w:p w14:paraId="481834E0" w14:textId="16BE1483" w:rsidR="00B304C5" w:rsidRDefault="00C97904" w:rsidP="00C97904">
      <w:pPr>
        <w:widowControl w:val="0"/>
        <w:autoSpaceDE w:val="0"/>
        <w:autoSpaceDN w:val="0"/>
        <w:adjustRightInd w:val="0"/>
        <w:spacing w:before="34" w:after="0" w:line="334" w:lineRule="auto"/>
        <w:ind w:right="29" w:firstLine="720"/>
        <w:jc w:val="both"/>
        <w:rPr>
          <w:rFonts w:ascii="Arial" w:hAnsi="Arial" w:cs="Arial"/>
          <w:bCs/>
          <w:color w:val="363435"/>
          <w:sz w:val="20"/>
          <w:szCs w:val="20"/>
          <w:lang w:val="en-US"/>
        </w:rPr>
      </w:pPr>
      <w:proofErr w:type="spellStart"/>
      <w:r w:rsidRPr="008E2D26">
        <w:rPr>
          <w:rFonts w:ascii="Arial" w:hAnsi="Arial" w:cs="Arial"/>
          <w:bCs/>
          <w:color w:val="363435"/>
          <w:sz w:val="20"/>
          <w:szCs w:val="20"/>
          <w:lang w:val="en-US"/>
        </w:rPr>
        <w:t>Triantara</w:t>
      </w:r>
      <w:proofErr w:type="spellEnd"/>
      <w:r w:rsidR="00AD0385">
        <w:rPr>
          <w:rFonts w:ascii="Arial" w:hAnsi="Arial" w:cs="Arial"/>
          <w:bCs/>
          <w:color w:val="363435"/>
          <w:sz w:val="20"/>
          <w:szCs w:val="20"/>
          <w:lang w:val="en-US"/>
        </w:rPr>
        <w:t>, et al,</w:t>
      </w:r>
      <w:r w:rsidRPr="008E2D26">
        <w:rPr>
          <w:rFonts w:ascii="Arial" w:hAnsi="Arial" w:cs="Arial"/>
          <w:bCs/>
          <w:color w:val="363435"/>
          <w:sz w:val="20"/>
          <w:szCs w:val="20"/>
          <w:lang w:val="en-US"/>
        </w:rPr>
        <w:t xml:space="preserve"> also conducted a study on the lung histopathology of white rats against exposure to conventional cigarettes and electronic cigarettes showing data as written in </w:t>
      </w:r>
      <w:proofErr w:type="gramStart"/>
      <w:r w:rsidRPr="008E2D26">
        <w:rPr>
          <w:rFonts w:ascii="Arial" w:hAnsi="Arial" w:cs="Arial"/>
          <w:bCs/>
          <w:color w:val="363435"/>
          <w:sz w:val="20"/>
          <w:szCs w:val="20"/>
          <w:lang w:val="en-US"/>
        </w:rPr>
        <w:t xml:space="preserve">table </w:t>
      </w:r>
      <w:r>
        <w:rPr>
          <w:rFonts w:ascii="Arial" w:hAnsi="Arial" w:cs="Arial"/>
          <w:bCs/>
          <w:color w:val="363435"/>
          <w:sz w:val="20"/>
          <w:szCs w:val="20"/>
          <w:lang w:val="en-US"/>
        </w:rPr>
        <w:t xml:space="preserve"> </w:t>
      </w:r>
      <w:r w:rsidR="001229AD">
        <w:rPr>
          <w:rFonts w:ascii="Arial" w:hAnsi="Arial" w:cs="Arial"/>
          <w:bCs/>
          <w:color w:val="363435"/>
          <w:sz w:val="20"/>
          <w:szCs w:val="20"/>
          <w:lang w:val="en-US"/>
        </w:rPr>
        <w:t>1</w:t>
      </w:r>
      <w:proofErr w:type="gramEnd"/>
      <w:r w:rsidR="001229AD">
        <w:rPr>
          <w:rFonts w:ascii="Arial" w:hAnsi="Arial" w:cs="Arial"/>
          <w:bCs/>
          <w:color w:val="363435"/>
          <w:sz w:val="20"/>
          <w:szCs w:val="20"/>
          <w:lang w:val="en-US"/>
        </w:rPr>
        <w:t xml:space="preserve"> and figure 3</w:t>
      </w:r>
      <w:r w:rsidRPr="008E2D26">
        <w:rPr>
          <w:rFonts w:ascii="Arial" w:hAnsi="Arial" w:cs="Arial"/>
          <w:bCs/>
          <w:color w:val="363435"/>
          <w:sz w:val="20"/>
          <w:szCs w:val="20"/>
          <w:lang w:val="en-US"/>
        </w:rPr>
        <w:t>.</w:t>
      </w:r>
      <w:r>
        <w:rPr>
          <w:rFonts w:ascii="Arial" w:hAnsi="Arial" w:cs="Arial"/>
          <w:bCs/>
          <w:color w:val="363435"/>
          <w:sz w:val="20"/>
          <w:szCs w:val="20"/>
          <w:lang w:val="en-US"/>
        </w:rPr>
        <w:t xml:space="preserve"> </w:t>
      </w:r>
      <w:r w:rsidRPr="00C97904">
        <w:rPr>
          <w:rFonts w:ascii="Arial" w:hAnsi="Arial" w:cs="Arial"/>
          <w:bCs/>
          <w:color w:val="363435"/>
          <w:sz w:val="20"/>
          <w:szCs w:val="20"/>
          <w:lang w:val="en-US"/>
        </w:rPr>
        <w:t>In this study,</w:t>
      </w:r>
      <w:r>
        <w:rPr>
          <w:rFonts w:ascii="Arial" w:hAnsi="Arial" w:cs="Arial"/>
          <w:bCs/>
          <w:color w:val="363435"/>
          <w:sz w:val="20"/>
          <w:szCs w:val="20"/>
          <w:lang w:val="en-US"/>
        </w:rPr>
        <w:t xml:space="preserve"> </w:t>
      </w:r>
      <w:r w:rsidRPr="00C97904">
        <w:rPr>
          <w:rFonts w:ascii="Arial" w:hAnsi="Arial" w:cs="Arial"/>
          <w:bCs/>
          <w:color w:val="363435"/>
          <w:sz w:val="20"/>
          <w:szCs w:val="20"/>
          <w:lang w:val="en-US"/>
        </w:rPr>
        <w:t>bronchial wall thickening</w:t>
      </w:r>
      <w:r>
        <w:rPr>
          <w:rFonts w:ascii="Arial" w:hAnsi="Arial" w:cs="Arial"/>
          <w:bCs/>
          <w:color w:val="363435"/>
          <w:sz w:val="20"/>
          <w:szCs w:val="20"/>
          <w:lang w:val="en-US"/>
        </w:rPr>
        <w:t xml:space="preserve">, </w:t>
      </w:r>
      <w:r w:rsidRPr="00C97904">
        <w:rPr>
          <w:rFonts w:ascii="Arial" w:hAnsi="Arial" w:cs="Arial"/>
          <w:bCs/>
          <w:color w:val="363435"/>
          <w:sz w:val="20"/>
          <w:szCs w:val="20"/>
          <w:lang w:val="en-US"/>
        </w:rPr>
        <w:t>bronchial lumen dilation, and lymphocyte infiltration were assessed in the control animal group, e-cigarettes with 0 mg nicotine, e-cigarettes with 3 mg nicot</w:t>
      </w:r>
      <w:r w:rsidR="00AD0385">
        <w:rPr>
          <w:rFonts w:ascii="Arial" w:hAnsi="Arial" w:cs="Arial"/>
          <w:bCs/>
          <w:color w:val="363435"/>
          <w:sz w:val="20"/>
          <w:szCs w:val="20"/>
          <w:lang w:val="en-US"/>
        </w:rPr>
        <w:t>ine and conventional cigarettes (11).</w:t>
      </w:r>
      <w:bookmarkStart w:id="2" w:name="_GoBack"/>
      <w:bookmarkEnd w:id="2"/>
    </w:p>
    <w:p w14:paraId="0E096364" w14:textId="54EC358A" w:rsidR="00C82754" w:rsidRDefault="00C82754" w:rsidP="00C82754">
      <w:pPr>
        <w:widowControl w:val="0"/>
        <w:autoSpaceDE w:val="0"/>
        <w:autoSpaceDN w:val="0"/>
        <w:adjustRightInd w:val="0"/>
        <w:spacing w:before="34" w:after="0" w:line="334" w:lineRule="auto"/>
        <w:ind w:right="29"/>
        <w:jc w:val="both"/>
        <w:rPr>
          <w:rFonts w:ascii="Arial" w:hAnsi="Arial" w:cs="Arial"/>
          <w:bCs/>
          <w:color w:val="363435"/>
          <w:sz w:val="20"/>
          <w:szCs w:val="20"/>
          <w:lang w:val="en-US"/>
        </w:rPr>
      </w:pPr>
      <w:r w:rsidRPr="00D43F71">
        <w:rPr>
          <w:rFonts w:ascii="Times New Roman" w:hAnsi="Times New Roman"/>
          <w:noProof/>
          <w:sz w:val="24"/>
          <w:szCs w:val="24"/>
          <w:lang w:val="en-US" w:eastAsia="en-US"/>
        </w:rPr>
        <w:drawing>
          <wp:inline distT="0" distB="0" distL="0" distR="0" wp14:anchorId="04CEE3E0" wp14:editId="7F309673">
            <wp:extent cx="2961005" cy="1220470"/>
            <wp:effectExtent l="0" t="0" r="0" b="0"/>
            <wp:docPr id="20" name="Picture 20" descr="G:\BISMILLAH KPP TEPAT WAKTU\GAMBAR\F1.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BISMILLAH KPP TEPAT WAKTU\GAMBAR\F1.large.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1005" cy="1220470"/>
                    </a:xfrm>
                    <a:prstGeom prst="rect">
                      <a:avLst/>
                    </a:prstGeom>
                    <a:noFill/>
                    <a:ln>
                      <a:noFill/>
                    </a:ln>
                  </pic:spPr>
                </pic:pic>
              </a:graphicData>
            </a:graphic>
          </wp:inline>
        </w:drawing>
      </w:r>
    </w:p>
    <w:p w14:paraId="7C65D883" w14:textId="77777777" w:rsidR="00C82754" w:rsidRPr="007266FD" w:rsidRDefault="00C82754" w:rsidP="00C82754">
      <w:pPr>
        <w:widowControl w:val="0"/>
        <w:autoSpaceDE w:val="0"/>
        <w:autoSpaceDN w:val="0"/>
        <w:adjustRightInd w:val="0"/>
        <w:spacing w:before="34" w:after="0" w:line="334" w:lineRule="auto"/>
        <w:ind w:right="29"/>
        <w:jc w:val="center"/>
        <w:rPr>
          <w:rFonts w:ascii="Arial" w:hAnsi="Arial" w:cs="Arial"/>
          <w:bCs/>
          <w:color w:val="363435"/>
          <w:sz w:val="18"/>
          <w:szCs w:val="20"/>
          <w:lang w:val="en-US"/>
        </w:rPr>
      </w:pPr>
      <w:r w:rsidRPr="007266FD">
        <w:rPr>
          <w:rFonts w:ascii="Arial" w:hAnsi="Arial" w:cs="Arial"/>
          <w:bCs/>
          <w:color w:val="363435"/>
          <w:sz w:val="18"/>
          <w:szCs w:val="20"/>
          <w:lang w:val="en-US"/>
        </w:rPr>
        <w:fldChar w:fldCharType="begin" w:fldLock="1"/>
      </w:r>
      <w:r>
        <w:rPr>
          <w:rFonts w:ascii="Arial" w:hAnsi="Arial" w:cs="Arial"/>
          <w:bCs/>
          <w:color w:val="363435"/>
          <w:sz w:val="18"/>
          <w:szCs w:val="20"/>
          <w:lang w:val="en-US"/>
        </w:rPr>
        <w:instrText>ADDIN CSL_CITATION {"citationItems":[{"id":"ITEM-1","itemData":{"DOI":"10.1183/13993003.01661-2017","ISSN":"13993003","PMID":"29449423","author":[{"dropping-particle":"","family":"Reinikovaite","given":"Viktorija","non-dropping-particle":"","parse-names":false,"suffix":""},{"dropping-particle":"","family":"Rodriguez","given":"Ivan E.","non-dropping-particle":"","parse-names":false,"suffix":""},{"dropping-particle":"","family":"Karoor","given":"Vijaya","non-dropping-particle":"","parse-names":false,"suffix":""},{"dropping-particle":"","family":"Rau","given":"Aline","non-dropping-particle":"","parse-names":false,"suffix":""},{"dropping-particle":"","family":"Trinh","given":"Becky B.","non-dropping-particle":"","parse-names":false,"suffix":""},{"dropping-particle":"","family":"Deleyiannis","given":"Frederic W.B.","non-dropping-particle":"","parse-names":false,"suffix":""},{"dropping-particle":"","family":"Taraseviciene-Stewart","given":"Laima","non-dropping-particle":"","parse-names":false,"suffix":""}],"container-title":"European Respiratory Journal","id":"ITEM-1","issue":"4","issued":{"date-parts":[["2018"]]},"title":"The effects of electronic cigarette vapour on the lung: Direct comparison to tobacco smoke","type":"article-journal","volume":"51"},"uris":["http://www.mendeley.com/documents/?uuid=224fd55f-d237-4b46-847e-7ed0cd8c11bb"]}],"mendeley":{"formattedCitation":"(4)","plainTextFormattedCitation":"(4)","previouslyFormattedCitation":"(4)"},"properties":{"noteIndex":0},"schema":"https://github.com/citation-style-language/schema/raw/master/csl-citation.json"}</w:instrText>
      </w:r>
      <w:r w:rsidRPr="007266FD">
        <w:rPr>
          <w:rFonts w:ascii="Arial" w:hAnsi="Arial" w:cs="Arial"/>
          <w:bCs/>
          <w:color w:val="363435"/>
          <w:sz w:val="18"/>
          <w:szCs w:val="20"/>
          <w:lang w:val="en-US"/>
        </w:rPr>
        <w:fldChar w:fldCharType="separate"/>
      </w:r>
      <w:r w:rsidRPr="000A12FD">
        <w:rPr>
          <w:rFonts w:ascii="Arial" w:hAnsi="Arial" w:cs="Arial"/>
          <w:bCs/>
          <w:noProof/>
          <w:color w:val="363435"/>
          <w:sz w:val="18"/>
          <w:szCs w:val="20"/>
          <w:lang w:val="en-US"/>
        </w:rPr>
        <w:t>(4)</w:t>
      </w:r>
      <w:r w:rsidRPr="007266FD">
        <w:rPr>
          <w:rFonts w:ascii="Arial" w:hAnsi="Arial" w:cs="Arial"/>
          <w:bCs/>
          <w:color w:val="363435"/>
          <w:sz w:val="18"/>
          <w:szCs w:val="20"/>
          <w:lang w:val="en-US"/>
        </w:rPr>
        <w:fldChar w:fldCharType="end"/>
      </w:r>
    </w:p>
    <w:p w14:paraId="6A301F56" w14:textId="481DEB11" w:rsidR="00C82754" w:rsidRPr="008E2D26" w:rsidRDefault="00C82754" w:rsidP="00C82754">
      <w:pPr>
        <w:widowControl w:val="0"/>
        <w:autoSpaceDE w:val="0"/>
        <w:autoSpaceDN w:val="0"/>
        <w:adjustRightInd w:val="0"/>
        <w:spacing w:before="34" w:after="0" w:line="334" w:lineRule="auto"/>
        <w:ind w:right="29"/>
        <w:jc w:val="center"/>
        <w:rPr>
          <w:rFonts w:ascii="Arial" w:hAnsi="Arial" w:cs="Arial"/>
          <w:bCs/>
          <w:color w:val="363435"/>
          <w:sz w:val="18"/>
          <w:szCs w:val="20"/>
          <w:lang w:val="en-US"/>
        </w:rPr>
      </w:pPr>
      <w:bookmarkStart w:id="3" w:name="_Toc76145323"/>
      <w:r>
        <w:rPr>
          <w:rFonts w:ascii="Arial" w:hAnsi="Arial" w:cs="Arial"/>
          <w:bCs/>
          <w:color w:val="363435"/>
          <w:sz w:val="18"/>
          <w:szCs w:val="20"/>
          <w:lang w:val="en-US"/>
        </w:rPr>
        <w:t xml:space="preserve">Figure </w:t>
      </w:r>
      <w:r w:rsidR="001229AD">
        <w:rPr>
          <w:rFonts w:ascii="Arial" w:hAnsi="Arial" w:cs="Arial"/>
          <w:bCs/>
          <w:color w:val="363435"/>
          <w:sz w:val="18"/>
          <w:szCs w:val="20"/>
          <w:lang w:val="en-US"/>
        </w:rPr>
        <w:t>4</w:t>
      </w:r>
      <w:r w:rsidRPr="007266FD">
        <w:rPr>
          <w:rFonts w:ascii="Arial" w:hAnsi="Arial" w:cs="Arial"/>
          <w:bCs/>
          <w:color w:val="363435"/>
          <w:sz w:val="18"/>
          <w:szCs w:val="20"/>
          <w:lang w:val="en-US"/>
        </w:rPr>
        <w:t xml:space="preserve"> </w:t>
      </w:r>
      <w:bookmarkEnd w:id="3"/>
      <w:r w:rsidRPr="008E2D26">
        <w:rPr>
          <w:rFonts w:ascii="Arial" w:hAnsi="Arial" w:cs="Arial"/>
          <w:bCs/>
          <w:color w:val="363435"/>
          <w:sz w:val="18"/>
          <w:szCs w:val="20"/>
          <w:lang w:val="en-US"/>
        </w:rPr>
        <w:t xml:space="preserve">Effects of exposure to electronic cigarettes, </w:t>
      </w:r>
      <w:r w:rsidRPr="008E2D26">
        <w:rPr>
          <w:rFonts w:ascii="Arial" w:hAnsi="Arial" w:cs="Arial"/>
          <w:bCs/>
          <w:color w:val="363435"/>
          <w:sz w:val="18"/>
          <w:szCs w:val="20"/>
          <w:lang w:val="en-US"/>
        </w:rPr>
        <w:lastRenderedPageBreak/>
        <w:t>nicotine and tobacco cigarettes on lung structure and number of blood vessels compared to room air. Figure a. Morphology and pulmonary vasculature (visualized</w:t>
      </w:r>
    </w:p>
    <w:p w14:paraId="4F59F63A" w14:textId="06FB0F3B" w:rsidR="00C97904" w:rsidRDefault="00C82754" w:rsidP="00C82754">
      <w:pPr>
        <w:widowControl w:val="0"/>
        <w:autoSpaceDE w:val="0"/>
        <w:autoSpaceDN w:val="0"/>
        <w:adjustRightInd w:val="0"/>
        <w:spacing w:before="34" w:after="0" w:line="334" w:lineRule="auto"/>
        <w:ind w:right="29"/>
        <w:jc w:val="both"/>
        <w:rPr>
          <w:rFonts w:ascii="Arial" w:hAnsi="Arial" w:cs="Arial"/>
          <w:bCs/>
          <w:color w:val="363435"/>
          <w:sz w:val="18"/>
          <w:szCs w:val="20"/>
          <w:lang w:val="en-US"/>
        </w:rPr>
      </w:pPr>
      <w:r w:rsidRPr="008E2D26">
        <w:rPr>
          <w:rFonts w:ascii="Arial" w:hAnsi="Arial" w:cs="Arial"/>
          <w:bCs/>
          <w:color w:val="363435"/>
          <w:sz w:val="18"/>
          <w:szCs w:val="20"/>
          <w:lang w:val="en-US"/>
        </w:rPr>
        <w:t xml:space="preserve">by staining for von </w:t>
      </w:r>
      <w:proofErr w:type="spellStart"/>
      <w:r w:rsidRPr="008E2D26">
        <w:rPr>
          <w:rFonts w:ascii="Arial" w:hAnsi="Arial" w:cs="Arial"/>
          <w:bCs/>
          <w:color w:val="363435"/>
          <w:sz w:val="18"/>
          <w:szCs w:val="20"/>
          <w:lang w:val="en-US"/>
        </w:rPr>
        <w:t>Willebrand</w:t>
      </w:r>
      <w:proofErr w:type="spellEnd"/>
      <w:r w:rsidRPr="008E2D26">
        <w:rPr>
          <w:rFonts w:ascii="Arial" w:hAnsi="Arial" w:cs="Arial"/>
          <w:bCs/>
          <w:color w:val="363435"/>
          <w:sz w:val="18"/>
          <w:szCs w:val="20"/>
          <w:lang w:val="en-US"/>
        </w:rPr>
        <w:t xml:space="preserve"> factor) after 5 days of exposure. The arrow in figure a shows the capillaries. Figure b. Enlargement of the alveolar air spaces.</w:t>
      </w:r>
    </w:p>
    <w:p w14:paraId="6883F571" w14:textId="6B1468BF" w:rsidR="00F110B1" w:rsidRDefault="001229AD" w:rsidP="00F110B1">
      <w:pPr>
        <w:widowControl w:val="0"/>
        <w:autoSpaceDE w:val="0"/>
        <w:autoSpaceDN w:val="0"/>
        <w:adjustRightInd w:val="0"/>
        <w:spacing w:before="34" w:after="0" w:line="334" w:lineRule="auto"/>
        <w:ind w:right="29" w:firstLine="720"/>
        <w:jc w:val="both"/>
        <w:rPr>
          <w:rFonts w:ascii="Arial" w:hAnsi="Arial" w:cs="Arial"/>
          <w:bCs/>
          <w:color w:val="363435"/>
          <w:sz w:val="20"/>
          <w:szCs w:val="20"/>
          <w:lang w:val="en-US"/>
        </w:rPr>
      </w:pPr>
      <w:r>
        <w:rPr>
          <w:rFonts w:ascii="Arial" w:hAnsi="Arial" w:cs="Arial"/>
          <w:bCs/>
          <w:color w:val="363435"/>
          <w:sz w:val="20"/>
          <w:szCs w:val="20"/>
          <w:lang w:val="en-US"/>
        </w:rPr>
        <w:t>Figure 4</w:t>
      </w:r>
      <w:r w:rsidR="00F110B1" w:rsidRPr="005339DB">
        <w:rPr>
          <w:rFonts w:ascii="Arial" w:hAnsi="Arial" w:cs="Arial"/>
          <w:bCs/>
          <w:color w:val="363435"/>
          <w:sz w:val="20"/>
          <w:szCs w:val="20"/>
          <w:lang w:val="en-US"/>
        </w:rPr>
        <w:t xml:space="preserve"> shows the results as seen in emphysema patients, both airways and vascular cells are affected, resulting in enlargement of the alveolar air spaces and loss of peripheral blood vessels. So in this study it can be concluded that electronic cigarettes have the same toxic effect as tobacco cigarettes or conventional cigarettes and long-term exposure to nicotine vapor can cause significant lung damage (4).</w:t>
      </w:r>
    </w:p>
    <w:p w14:paraId="32D9EA81" w14:textId="77777777" w:rsidR="00EB4367" w:rsidRPr="00F110B1" w:rsidRDefault="00EB4367" w:rsidP="001229AD">
      <w:pPr>
        <w:widowControl w:val="0"/>
        <w:autoSpaceDE w:val="0"/>
        <w:autoSpaceDN w:val="0"/>
        <w:adjustRightInd w:val="0"/>
        <w:spacing w:before="34" w:after="0" w:line="334" w:lineRule="auto"/>
        <w:ind w:right="29"/>
        <w:jc w:val="both"/>
        <w:rPr>
          <w:rFonts w:ascii="Arial" w:hAnsi="Arial" w:cs="Arial"/>
          <w:bCs/>
          <w:color w:val="363435"/>
          <w:sz w:val="20"/>
          <w:szCs w:val="20"/>
          <w:lang w:val="en-US"/>
        </w:rPr>
      </w:pPr>
    </w:p>
    <w:p w14:paraId="105285AB" w14:textId="20B17F4C" w:rsidR="005339DB" w:rsidRDefault="001E3B13" w:rsidP="005339DB">
      <w:pPr>
        <w:widowControl w:val="0"/>
        <w:autoSpaceDE w:val="0"/>
        <w:autoSpaceDN w:val="0"/>
        <w:adjustRightInd w:val="0"/>
        <w:spacing w:before="34" w:after="0" w:line="334" w:lineRule="auto"/>
        <w:ind w:right="29"/>
        <w:jc w:val="both"/>
        <w:rPr>
          <w:rFonts w:ascii="Arial" w:hAnsi="Arial" w:cs="Arial"/>
          <w:b/>
          <w:bCs/>
          <w:color w:val="363435"/>
          <w:sz w:val="20"/>
          <w:szCs w:val="20"/>
        </w:rPr>
      </w:pPr>
      <w:r>
        <w:rPr>
          <w:rFonts w:ascii="Arial" w:hAnsi="Arial" w:cs="Arial"/>
          <w:b/>
          <w:bCs/>
          <w:color w:val="363435"/>
          <w:sz w:val="20"/>
          <w:szCs w:val="20"/>
        </w:rPr>
        <w:t>DISCUSSION</w:t>
      </w:r>
    </w:p>
    <w:p w14:paraId="546D3ECE" w14:textId="77777777" w:rsidR="00EB4367" w:rsidRDefault="00EB4367" w:rsidP="005339DB">
      <w:pPr>
        <w:widowControl w:val="0"/>
        <w:autoSpaceDE w:val="0"/>
        <w:autoSpaceDN w:val="0"/>
        <w:adjustRightInd w:val="0"/>
        <w:spacing w:before="34" w:after="0" w:line="334" w:lineRule="auto"/>
        <w:ind w:right="29"/>
        <w:jc w:val="both"/>
        <w:rPr>
          <w:rFonts w:ascii="Arial" w:hAnsi="Arial" w:cs="Arial"/>
          <w:b/>
          <w:bCs/>
          <w:color w:val="363435"/>
          <w:sz w:val="20"/>
          <w:szCs w:val="20"/>
        </w:rPr>
      </w:pPr>
    </w:p>
    <w:p w14:paraId="14C146FB" w14:textId="2BFE121F" w:rsidR="005C1002" w:rsidRDefault="005C1002" w:rsidP="000F445D">
      <w:pPr>
        <w:widowControl w:val="0"/>
        <w:autoSpaceDE w:val="0"/>
        <w:autoSpaceDN w:val="0"/>
        <w:adjustRightInd w:val="0"/>
        <w:spacing w:before="34" w:after="0" w:line="334" w:lineRule="auto"/>
        <w:ind w:right="29" w:firstLine="720"/>
        <w:jc w:val="both"/>
        <w:rPr>
          <w:rFonts w:ascii="Arial" w:hAnsi="Arial" w:cs="Arial"/>
          <w:bCs/>
          <w:sz w:val="20"/>
          <w:szCs w:val="20"/>
          <w:lang w:val="en-US"/>
        </w:rPr>
      </w:pPr>
      <w:r w:rsidRPr="005C1002">
        <w:rPr>
          <w:rFonts w:ascii="Arial" w:hAnsi="Arial" w:cs="Arial"/>
          <w:bCs/>
          <w:sz w:val="20"/>
          <w:szCs w:val="20"/>
          <w:lang w:val="en-US"/>
        </w:rPr>
        <w:t xml:space="preserve">In a study conducted by </w:t>
      </w:r>
      <w:proofErr w:type="spellStart"/>
      <w:r w:rsidRPr="005C1002">
        <w:rPr>
          <w:rFonts w:ascii="Arial" w:hAnsi="Arial" w:cs="Arial"/>
          <w:bCs/>
          <w:sz w:val="20"/>
          <w:szCs w:val="20"/>
          <w:lang w:val="en-US"/>
        </w:rPr>
        <w:t>Reinikovaite</w:t>
      </w:r>
      <w:proofErr w:type="spellEnd"/>
      <w:r w:rsidRPr="005C1002">
        <w:rPr>
          <w:rFonts w:ascii="Arial" w:hAnsi="Arial" w:cs="Arial"/>
          <w:bCs/>
          <w:sz w:val="20"/>
          <w:szCs w:val="20"/>
          <w:lang w:val="en-US"/>
        </w:rPr>
        <w:t>, et al, (2017) in experimental mice, it was shown that the nicotine contained in electronic cigarettes is as harmful as conventional cigarettes to microcirculation. Exposure to the use of e-cigarettes or the production of nicotine has the same damaging effect as conventional cigarettes on the structure of the lungs</w:t>
      </w:r>
      <w:r>
        <w:rPr>
          <w:rFonts w:ascii="Arial" w:hAnsi="Arial" w:cs="Arial"/>
          <w:bCs/>
          <w:sz w:val="20"/>
          <w:szCs w:val="20"/>
          <w:lang w:val="en-US"/>
        </w:rPr>
        <w:t xml:space="preserve"> </w:t>
      </w:r>
      <w:r w:rsidRPr="005C1002">
        <w:rPr>
          <w:rFonts w:ascii="Arial" w:hAnsi="Arial" w:cs="Arial"/>
          <w:bCs/>
          <w:sz w:val="20"/>
          <w:szCs w:val="20"/>
          <w:lang w:val="en-US"/>
        </w:rPr>
        <w:t>and blood vessels (4).</w:t>
      </w:r>
    </w:p>
    <w:p w14:paraId="13AF85E2" w14:textId="20459FFF" w:rsidR="000F445D" w:rsidRPr="000F445D" w:rsidRDefault="005C1002" w:rsidP="005C1002">
      <w:pPr>
        <w:widowControl w:val="0"/>
        <w:autoSpaceDE w:val="0"/>
        <w:autoSpaceDN w:val="0"/>
        <w:adjustRightInd w:val="0"/>
        <w:spacing w:before="34" w:line="334" w:lineRule="auto"/>
        <w:ind w:right="29" w:firstLine="720"/>
        <w:jc w:val="both"/>
        <w:rPr>
          <w:rFonts w:ascii="Arial" w:hAnsi="Arial" w:cs="Arial"/>
          <w:bCs/>
          <w:sz w:val="20"/>
          <w:szCs w:val="20"/>
          <w:lang w:val="en-US"/>
        </w:rPr>
      </w:pPr>
      <w:r w:rsidRPr="005C1002">
        <w:rPr>
          <w:rFonts w:ascii="Arial" w:hAnsi="Arial" w:cs="Arial"/>
          <w:bCs/>
          <w:sz w:val="20"/>
          <w:szCs w:val="20"/>
          <w:lang w:val="en-US"/>
        </w:rPr>
        <w:t>Conventional cigarettes or tobacco cigarettes are known to cause damaging effects on the cardiovascular system, angiogenesis, skin capillary perfusion by causing direct injury to blood vessel walls, increasing platelet aggregation, microvascular thrombosis, and inflammation. Meanwhile, the consequences of exposure to e-cigarette vapor have not been widely explored (4).</w:t>
      </w:r>
    </w:p>
    <w:p w14:paraId="6FAE95EF" w14:textId="5E65B1D1" w:rsidR="005C1002" w:rsidRPr="005C1002" w:rsidRDefault="005C1002" w:rsidP="005C1002">
      <w:pPr>
        <w:widowControl w:val="0"/>
        <w:autoSpaceDE w:val="0"/>
        <w:autoSpaceDN w:val="0"/>
        <w:adjustRightInd w:val="0"/>
        <w:spacing w:before="34" w:after="0" w:line="334" w:lineRule="auto"/>
        <w:ind w:right="29" w:firstLine="720"/>
        <w:jc w:val="both"/>
        <w:rPr>
          <w:rFonts w:ascii="Arial" w:hAnsi="Arial" w:cs="Arial"/>
          <w:bCs/>
          <w:sz w:val="20"/>
          <w:szCs w:val="20"/>
          <w:lang w:val="en-US"/>
        </w:rPr>
      </w:pPr>
      <w:r w:rsidRPr="005C1002">
        <w:rPr>
          <w:rFonts w:ascii="Arial" w:hAnsi="Arial" w:cs="Arial"/>
          <w:bCs/>
          <w:sz w:val="20"/>
          <w:szCs w:val="20"/>
          <w:lang w:val="en-US"/>
        </w:rPr>
        <w:t>Research conducted by Taylor, et al, (2016) showed that under comparable conditions when compared to conventional cigarettes, e-cigarettes did not activate the cellular stress response in an in vitro model of the airway epithelium (5).</w:t>
      </w:r>
    </w:p>
    <w:p w14:paraId="17BAF759" w14:textId="2DE0E0C5" w:rsidR="005C1002" w:rsidRPr="005C1002" w:rsidRDefault="005C1002" w:rsidP="005C1002">
      <w:pPr>
        <w:widowControl w:val="0"/>
        <w:autoSpaceDE w:val="0"/>
        <w:autoSpaceDN w:val="0"/>
        <w:adjustRightInd w:val="0"/>
        <w:spacing w:before="34" w:after="0" w:line="334" w:lineRule="auto"/>
        <w:ind w:right="29" w:firstLine="720"/>
        <w:jc w:val="both"/>
        <w:rPr>
          <w:rFonts w:ascii="Arial" w:hAnsi="Arial" w:cs="Arial"/>
          <w:bCs/>
          <w:sz w:val="20"/>
          <w:szCs w:val="20"/>
          <w:lang w:val="en-US"/>
        </w:rPr>
      </w:pPr>
      <w:r w:rsidRPr="005C1002">
        <w:rPr>
          <w:rFonts w:ascii="Arial" w:hAnsi="Arial" w:cs="Arial"/>
          <w:bCs/>
          <w:sz w:val="20"/>
          <w:szCs w:val="20"/>
          <w:lang w:val="en-US"/>
        </w:rPr>
        <w:t xml:space="preserve">Conventional cigarettes or tobacco cigarettes have an impact on the lungs by increasing the risk of lung cancer and also causing Chronic Obstructive Pulmonary Disease (COPD) which includes emphysema and chronic bronchitis (6). In </w:t>
      </w:r>
      <w:r w:rsidRPr="005C1002">
        <w:rPr>
          <w:rFonts w:ascii="Arial" w:hAnsi="Arial" w:cs="Arial"/>
          <w:bCs/>
          <w:sz w:val="20"/>
          <w:szCs w:val="20"/>
          <w:lang w:val="en-US"/>
        </w:rPr>
        <w:lastRenderedPageBreak/>
        <w:t xml:space="preserve">addition, quoted from the research of </w:t>
      </w:r>
      <w:proofErr w:type="spellStart"/>
      <w:r w:rsidRPr="005C1002">
        <w:rPr>
          <w:rFonts w:ascii="Arial" w:hAnsi="Arial" w:cs="Arial"/>
          <w:bCs/>
          <w:sz w:val="20"/>
          <w:szCs w:val="20"/>
          <w:lang w:val="en-US"/>
        </w:rPr>
        <w:t>Andrault</w:t>
      </w:r>
      <w:proofErr w:type="spellEnd"/>
      <w:r w:rsidRPr="005C1002">
        <w:rPr>
          <w:rFonts w:ascii="Arial" w:hAnsi="Arial" w:cs="Arial"/>
          <w:bCs/>
          <w:sz w:val="20"/>
          <w:szCs w:val="20"/>
          <w:lang w:val="en-US"/>
        </w:rPr>
        <w:t xml:space="preserve">, et al, (2019), tobacco cigarettes also induce overexpression of active </w:t>
      </w:r>
      <w:proofErr w:type="spellStart"/>
      <w:r w:rsidRPr="005C1002">
        <w:rPr>
          <w:rFonts w:ascii="Arial" w:hAnsi="Arial" w:cs="Arial"/>
          <w:bCs/>
          <w:sz w:val="20"/>
          <w:szCs w:val="20"/>
          <w:lang w:val="en-US"/>
        </w:rPr>
        <w:t>cathepsin</w:t>
      </w:r>
      <w:proofErr w:type="spellEnd"/>
      <w:r w:rsidRPr="005C1002">
        <w:rPr>
          <w:rFonts w:ascii="Arial" w:hAnsi="Arial" w:cs="Arial"/>
          <w:bCs/>
          <w:sz w:val="20"/>
          <w:szCs w:val="20"/>
          <w:lang w:val="en-US"/>
        </w:rPr>
        <w:t xml:space="preserve"> S in human lungs. </w:t>
      </w:r>
      <w:proofErr w:type="spellStart"/>
      <w:r w:rsidRPr="005C1002">
        <w:rPr>
          <w:rFonts w:ascii="Arial" w:hAnsi="Arial" w:cs="Arial"/>
          <w:bCs/>
          <w:sz w:val="20"/>
          <w:szCs w:val="20"/>
          <w:lang w:val="en-US"/>
        </w:rPr>
        <w:t>Cathepsin</w:t>
      </w:r>
      <w:proofErr w:type="spellEnd"/>
      <w:r w:rsidRPr="005C1002">
        <w:rPr>
          <w:rFonts w:ascii="Arial" w:hAnsi="Arial" w:cs="Arial"/>
          <w:bCs/>
          <w:sz w:val="20"/>
          <w:szCs w:val="20"/>
          <w:lang w:val="en-US"/>
        </w:rPr>
        <w:t xml:space="preserve"> S (</w:t>
      </w:r>
      <w:proofErr w:type="spellStart"/>
      <w:r w:rsidRPr="005C1002">
        <w:rPr>
          <w:rFonts w:ascii="Arial" w:hAnsi="Arial" w:cs="Arial"/>
          <w:bCs/>
          <w:sz w:val="20"/>
          <w:szCs w:val="20"/>
          <w:lang w:val="en-US"/>
        </w:rPr>
        <w:t>CatS</w:t>
      </w:r>
      <w:proofErr w:type="spellEnd"/>
      <w:r w:rsidRPr="005C1002">
        <w:rPr>
          <w:rFonts w:ascii="Arial" w:hAnsi="Arial" w:cs="Arial"/>
          <w:bCs/>
          <w:sz w:val="20"/>
          <w:szCs w:val="20"/>
          <w:lang w:val="en-US"/>
        </w:rPr>
        <w:t xml:space="preserve">) itself is a cysteine ​​protease enzyme involved in the remodeling or degradation of connective tissue and basement membranes. </w:t>
      </w:r>
      <w:proofErr w:type="spellStart"/>
      <w:r w:rsidRPr="005C1002">
        <w:rPr>
          <w:rFonts w:ascii="Arial" w:hAnsi="Arial" w:cs="Arial"/>
          <w:bCs/>
          <w:sz w:val="20"/>
          <w:szCs w:val="20"/>
          <w:lang w:val="en-US"/>
        </w:rPr>
        <w:t>CatS</w:t>
      </w:r>
      <w:proofErr w:type="spellEnd"/>
      <w:r w:rsidRPr="005C1002">
        <w:rPr>
          <w:rFonts w:ascii="Arial" w:hAnsi="Arial" w:cs="Arial"/>
          <w:bCs/>
          <w:sz w:val="20"/>
          <w:szCs w:val="20"/>
          <w:lang w:val="en-US"/>
        </w:rPr>
        <w:t xml:space="preserve"> expression was found to be significantly higher in smokers (both with COPD and non-COPD) than in never-smokers (7).</w:t>
      </w:r>
    </w:p>
    <w:p w14:paraId="3A9145CB" w14:textId="2B0E085E" w:rsidR="005C1002" w:rsidRPr="005C1002" w:rsidRDefault="005C1002" w:rsidP="005C1002">
      <w:pPr>
        <w:widowControl w:val="0"/>
        <w:autoSpaceDE w:val="0"/>
        <w:autoSpaceDN w:val="0"/>
        <w:adjustRightInd w:val="0"/>
        <w:spacing w:before="34" w:after="0" w:line="334" w:lineRule="auto"/>
        <w:ind w:right="29" w:firstLine="720"/>
        <w:jc w:val="both"/>
        <w:rPr>
          <w:rFonts w:ascii="Arial" w:hAnsi="Arial" w:cs="Arial"/>
          <w:bCs/>
          <w:sz w:val="20"/>
          <w:szCs w:val="20"/>
          <w:lang w:val="en-US"/>
        </w:rPr>
      </w:pPr>
      <w:r w:rsidRPr="005C1002">
        <w:rPr>
          <w:rFonts w:ascii="Arial" w:hAnsi="Arial" w:cs="Arial"/>
          <w:bCs/>
          <w:sz w:val="20"/>
          <w:szCs w:val="20"/>
          <w:lang w:val="en-US"/>
        </w:rPr>
        <w:t>In a study c</w:t>
      </w:r>
      <w:r w:rsidR="00AD0385">
        <w:rPr>
          <w:rFonts w:ascii="Arial" w:hAnsi="Arial" w:cs="Arial"/>
          <w:bCs/>
          <w:sz w:val="20"/>
          <w:szCs w:val="20"/>
          <w:lang w:val="en-US"/>
        </w:rPr>
        <w:t>onducted by Zhang, et al</w:t>
      </w:r>
      <w:r w:rsidRPr="005C1002">
        <w:rPr>
          <w:rFonts w:ascii="Arial" w:hAnsi="Arial" w:cs="Arial"/>
          <w:bCs/>
          <w:sz w:val="20"/>
          <w:szCs w:val="20"/>
          <w:lang w:val="en-US"/>
        </w:rPr>
        <w:t xml:space="preserve">, conventional cigarette smoke is also a strong risk factor for Idiopathic Pulmonary Fibrosis (IPF) and is a pro-senescent factor. Aging type II pneumocytes are involved in the pathogenesis of idiopathic pulmonary fibrosis (IPF) (19). In addition, smoking is known to cause emphysema which is known in the study conducted by </w:t>
      </w:r>
      <w:proofErr w:type="spellStart"/>
      <w:r w:rsidRPr="005C1002">
        <w:rPr>
          <w:rFonts w:ascii="Arial" w:hAnsi="Arial" w:cs="Arial"/>
          <w:bCs/>
          <w:sz w:val="20"/>
          <w:szCs w:val="20"/>
          <w:lang w:val="en-US"/>
        </w:rPr>
        <w:t>Kosmider</w:t>
      </w:r>
      <w:proofErr w:type="spellEnd"/>
      <w:r w:rsidRPr="005C1002">
        <w:rPr>
          <w:rFonts w:ascii="Arial" w:hAnsi="Arial" w:cs="Arial"/>
          <w:bCs/>
          <w:sz w:val="20"/>
          <w:szCs w:val="20"/>
          <w:lang w:val="en-US"/>
        </w:rPr>
        <w:t xml:space="preserve"> et al, (2019), which found high DNA damage and impaired DNA damage repair in mitochondria in type II pneumocyte cells isolated from emphysema patients contributing to mitochondrial dynamics. abnormal (8).</w:t>
      </w:r>
    </w:p>
    <w:p w14:paraId="034D92FF" w14:textId="5A502DB2" w:rsidR="00F81445" w:rsidRPr="00F81445" w:rsidRDefault="00E72226" w:rsidP="00E72226">
      <w:pPr>
        <w:widowControl w:val="0"/>
        <w:autoSpaceDE w:val="0"/>
        <w:autoSpaceDN w:val="0"/>
        <w:adjustRightInd w:val="0"/>
        <w:spacing w:before="34" w:after="0" w:line="334" w:lineRule="auto"/>
        <w:ind w:right="29" w:firstLine="720"/>
        <w:jc w:val="both"/>
        <w:rPr>
          <w:rFonts w:ascii="Arial" w:hAnsi="Arial" w:cs="Arial"/>
          <w:bCs/>
          <w:sz w:val="20"/>
          <w:szCs w:val="20"/>
          <w:lang w:val="en-US"/>
        </w:rPr>
      </w:pPr>
      <w:r w:rsidRPr="00F81445">
        <w:rPr>
          <w:rFonts w:ascii="Arial" w:hAnsi="Arial" w:cs="Arial"/>
          <w:bCs/>
          <w:sz w:val="20"/>
          <w:szCs w:val="20"/>
          <w:lang w:val="en-US"/>
        </w:rPr>
        <w:t>In a study co</w:t>
      </w:r>
      <w:r w:rsidR="00AD0385">
        <w:rPr>
          <w:rFonts w:ascii="Arial" w:hAnsi="Arial" w:cs="Arial"/>
          <w:bCs/>
          <w:sz w:val="20"/>
          <w:szCs w:val="20"/>
          <w:lang w:val="en-US"/>
        </w:rPr>
        <w:t xml:space="preserve">nducted by </w:t>
      </w:r>
      <w:proofErr w:type="spellStart"/>
      <w:r w:rsidR="00AD0385">
        <w:rPr>
          <w:rFonts w:ascii="Arial" w:hAnsi="Arial" w:cs="Arial"/>
          <w:bCs/>
          <w:sz w:val="20"/>
          <w:szCs w:val="20"/>
          <w:lang w:val="en-US"/>
        </w:rPr>
        <w:t>Andrault</w:t>
      </w:r>
      <w:proofErr w:type="spellEnd"/>
      <w:r w:rsidR="00AD0385">
        <w:rPr>
          <w:rFonts w:ascii="Arial" w:hAnsi="Arial" w:cs="Arial"/>
          <w:bCs/>
          <w:sz w:val="20"/>
          <w:szCs w:val="20"/>
          <w:lang w:val="en-US"/>
        </w:rPr>
        <w:t xml:space="preserve"> et al</w:t>
      </w:r>
      <w:r w:rsidRPr="00F81445">
        <w:rPr>
          <w:rFonts w:ascii="Arial" w:hAnsi="Arial" w:cs="Arial"/>
          <w:bCs/>
          <w:sz w:val="20"/>
          <w:szCs w:val="20"/>
          <w:lang w:val="en-US"/>
        </w:rPr>
        <w:t>, it was also found that exposure of human primary bronchial epithelial cells to cigarette smoke extracts triggers P2X7 receptor activatio</w:t>
      </w:r>
      <w:r>
        <w:rPr>
          <w:rFonts w:ascii="Arial" w:hAnsi="Arial" w:cs="Arial"/>
          <w:bCs/>
          <w:sz w:val="20"/>
          <w:szCs w:val="20"/>
          <w:lang w:val="en-US"/>
        </w:rPr>
        <w:t xml:space="preserve">n which can upregulate </w:t>
      </w:r>
      <w:proofErr w:type="spellStart"/>
      <w:r>
        <w:rPr>
          <w:rFonts w:ascii="Arial" w:hAnsi="Arial" w:cs="Arial"/>
          <w:bCs/>
          <w:sz w:val="20"/>
          <w:szCs w:val="20"/>
          <w:lang w:val="en-US"/>
        </w:rPr>
        <w:t>CatS</w:t>
      </w:r>
      <w:proofErr w:type="spellEnd"/>
      <w:r>
        <w:rPr>
          <w:rFonts w:ascii="Arial" w:hAnsi="Arial" w:cs="Arial"/>
          <w:bCs/>
          <w:sz w:val="20"/>
          <w:szCs w:val="20"/>
          <w:lang w:val="en-US"/>
        </w:rPr>
        <w:t>. T</w:t>
      </w:r>
      <w:r w:rsidR="00F81445" w:rsidRPr="00F81445">
        <w:rPr>
          <w:rFonts w:ascii="Arial" w:hAnsi="Arial" w:cs="Arial"/>
          <w:bCs/>
          <w:sz w:val="20"/>
          <w:szCs w:val="20"/>
          <w:lang w:val="en-US"/>
        </w:rPr>
        <w:t xml:space="preserve">he highest expression of </w:t>
      </w:r>
      <w:proofErr w:type="spellStart"/>
      <w:r w:rsidR="00F81445" w:rsidRPr="00F81445">
        <w:rPr>
          <w:rFonts w:ascii="Arial" w:hAnsi="Arial" w:cs="Arial"/>
          <w:bCs/>
          <w:sz w:val="20"/>
          <w:szCs w:val="20"/>
          <w:lang w:val="en-US"/>
        </w:rPr>
        <w:t>CatS</w:t>
      </w:r>
      <w:proofErr w:type="spellEnd"/>
      <w:r w:rsidR="00F81445" w:rsidRPr="00F81445">
        <w:rPr>
          <w:rFonts w:ascii="Arial" w:hAnsi="Arial" w:cs="Arial"/>
          <w:bCs/>
          <w:sz w:val="20"/>
          <w:szCs w:val="20"/>
          <w:lang w:val="en-US"/>
        </w:rPr>
        <w:t xml:space="preserve"> was observed in bronchial epithelial layers, type II </w:t>
      </w:r>
      <w:proofErr w:type="spellStart"/>
      <w:r w:rsidR="00F81445" w:rsidRPr="00F81445">
        <w:rPr>
          <w:rFonts w:ascii="Arial" w:hAnsi="Arial" w:cs="Arial"/>
          <w:bCs/>
          <w:sz w:val="20"/>
          <w:szCs w:val="20"/>
          <w:lang w:val="en-US"/>
        </w:rPr>
        <w:t>pneumocytes</w:t>
      </w:r>
      <w:proofErr w:type="spellEnd"/>
      <w:r w:rsidR="00F81445" w:rsidRPr="00F81445">
        <w:rPr>
          <w:rFonts w:ascii="Arial" w:hAnsi="Arial" w:cs="Arial"/>
          <w:bCs/>
          <w:sz w:val="20"/>
          <w:szCs w:val="20"/>
          <w:lang w:val="en-US"/>
        </w:rPr>
        <w:t>, and alveolar macrophages</w:t>
      </w:r>
      <w:r>
        <w:rPr>
          <w:rFonts w:ascii="Arial" w:hAnsi="Arial" w:cs="Arial"/>
          <w:bCs/>
          <w:sz w:val="20"/>
          <w:szCs w:val="20"/>
          <w:lang w:val="en-US"/>
        </w:rPr>
        <w:t xml:space="preserve"> (7)</w:t>
      </w:r>
      <w:r w:rsidR="00F81445" w:rsidRPr="00F81445">
        <w:rPr>
          <w:rFonts w:ascii="Arial" w:hAnsi="Arial" w:cs="Arial"/>
          <w:bCs/>
          <w:sz w:val="20"/>
          <w:szCs w:val="20"/>
          <w:lang w:val="en-US"/>
        </w:rPr>
        <w:t>.</w:t>
      </w:r>
      <w:r w:rsidR="001E3B13">
        <w:rPr>
          <w:rFonts w:ascii="Arial" w:hAnsi="Arial" w:cs="Arial"/>
          <w:bCs/>
          <w:sz w:val="20"/>
          <w:szCs w:val="20"/>
          <w:lang w:val="en-US"/>
        </w:rPr>
        <w:t xml:space="preserve"> </w:t>
      </w:r>
    </w:p>
    <w:p w14:paraId="2158C39E" w14:textId="445DD57D" w:rsidR="00011E37" w:rsidRPr="007266FD" w:rsidRDefault="00011E37" w:rsidP="00FD5FF6">
      <w:pPr>
        <w:widowControl w:val="0"/>
        <w:autoSpaceDE w:val="0"/>
        <w:autoSpaceDN w:val="0"/>
        <w:adjustRightInd w:val="0"/>
        <w:spacing w:before="34" w:after="0" w:line="334" w:lineRule="auto"/>
        <w:ind w:right="29"/>
        <w:rPr>
          <w:rFonts w:ascii="Arial" w:hAnsi="Arial" w:cs="Arial"/>
          <w:bCs/>
          <w:sz w:val="14"/>
          <w:szCs w:val="20"/>
          <w:lang w:val="en-US"/>
        </w:rPr>
      </w:pPr>
    </w:p>
    <w:p w14:paraId="50DC8986" w14:textId="7EC07B85" w:rsidR="00F110B1" w:rsidRDefault="00F81445" w:rsidP="00F110B1">
      <w:pPr>
        <w:spacing w:line="334" w:lineRule="auto"/>
        <w:ind w:firstLine="720"/>
        <w:jc w:val="both"/>
        <w:rPr>
          <w:rFonts w:ascii="Arial" w:hAnsi="Arial" w:cs="Arial"/>
          <w:sz w:val="20"/>
          <w:szCs w:val="20"/>
          <w:lang w:val="en-US" w:eastAsia="en-US"/>
        </w:rPr>
      </w:pPr>
      <w:r w:rsidRPr="00F81445">
        <w:rPr>
          <w:rFonts w:ascii="Arial" w:hAnsi="Arial" w:cs="Arial"/>
          <w:sz w:val="20"/>
          <w:szCs w:val="20"/>
          <w:lang w:val="en-US" w:eastAsia="en-US"/>
        </w:rPr>
        <w:t>In emphysema, the walls of the air sacs (alveolar septa) appear to be destroyed and the air spaces (alveoli) become wider but irregular and reduced in number. This wider space results in less efficient gas exchang</w:t>
      </w:r>
      <w:r w:rsidR="006F32C2">
        <w:rPr>
          <w:rFonts w:ascii="Arial" w:hAnsi="Arial" w:cs="Arial"/>
          <w:sz w:val="20"/>
          <w:szCs w:val="20"/>
          <w:lang w:val="en-US" w:eastAsia="en-US"/>
        </w:rPr>
        <w:t>e in the alveoli (21</w:t>
      </w:r>
      <w:r w:rsidRPr="00F81445">
        <w:rPr>
          <w:rFonts w:ascii="Arial" w:hAnsi="Arial" w:cs="Arial"/>
          <w:sz w:val="20"/>
          <w:szCs w:val="20"/>
          <w:lang w:val="en-US" w:eastAsia="en-US"/>
        </w:rPr>
        <w:t>). In addition, emphysema found high levels of inflammatory cytokines such as IL8. It is known that the impact of smoking will produce IL6, IL10, and IL33 which increase the risk of lung cancer or other lung diseases (9). Along with the widening of the airway space, a reduction in peripheral blood vessels was found (4).</w:t>
      </w:r>
    </w:p>
    <w:p w14:paraId="6F3D93A4" w14:textId="2CB0A9EF" w:rsidR="006F32C2" w:rsidRPr="005339DB" w:rsidRDefault="000E00E8" w:rsidP="00C25287">
      <w:pPr>
        <w:widowControl w:val="0"/>
        <w:autoSpaceDE w:val="0"/>
        <w:autoSpaceDN w:val="0"/>
        <w:adjustRightInd w:val="0"/>
        <w:spacing w:before="34" w:after="0" w:line="334" w:lineRule="auto"/>
        <w:ind w:right="29" w:firstLine="720"/>
        <w:jc w:val="both"/>
        <w:rPr>
          <w:rFonts w:ascii="Arial" w:hAnsi="Arial" w:cs="Arial"/>
          <w:bCs/>
          <w:color w:val="363435"/>
          <w:sz w:val="20"/>
          <w:szCs w:val="20"/>
          <w:lang w:val="en-US"/>
        </w:rPr>
      </w:pPr>
      <w:bookmarkStart w:id="4" w:name="_Toc76145321"/>
      <w:r>
        <w:rPr>
          <w:rFonts w:ascii="Arial" w:hAnsi="Arial" w:cs="Arial"/>
          <w:bCs/>
          <w:color w:val="363435"/>
          <w:sz w:val="20"/>
          <w:szCs w:val="20"/>
          <w:lang w:val="en-US"/>
        </w:rPr>
        <w:t>In emphysema shows</w:t>
      </w:r>
      <w:r w:rsidR="005339DB" w:rsidRPr="005339DB">
        <w:rPr>
          <w:rFonts w:ascii="Arial" w:hAnsi="Arial" w:cs="Arial"/>
          <w:bCs/>
          <w:color w:val="363435"/>
          <w:sz w:val="20"/>
          <w:szCs w:val="20"/>
          <w:lang w:val="en-US"/>
        </w:rPr>
        <w:t xml:space="preserve"> the walls of the air sacs (alveolar septa) are destroyed. This situation interferes with the gas exchange of O2 and CO2. </w:t>
      </w:r>
      <w:r w:rsidR="005339DB" w:rsidRPr="005339DB">
        <w:rPr>
          <w:rFonts w:ascii="Arial" w:hAnsi="Arial" w:cs="Arial"/>
          <w:bCs/>
          <w:color w:val="363435"/>
          <w:sz w:val="20"/>
          <w:szCs w:val="20"/>
          <w:lang w:val="en-US"/>
        </w:rPr>
        <w:lastRenderedPageBreak/>
        <w:t xml:space="preserve">Alveoli are abnormal and protrude at the top for a complex reason. </w:t>
      </w:r>
      <w:r w:rsidR="00EB4367">
        <w:rPr>
          <w:rFonts w:ascii="Arial" w:hAnsi="Arial" w:cs="Arial"/>
          <w:bCs/>
          <w:color w:val="363435"/>
          <w:sz w:val="20"/>
          <w:szCs w:val="20"/>
          <w:lang w:val="en-US"/>
        </w:rPr>
        <w:t>Figure 6</w:t>
      </w:r>
      <w:r w:rsidR="005339DB" w:rsidRPr="005339DB">
        <w:rPr>
          <w:rFonts w:ascii="Arial" w:hAnsi="Arial" w:cs="Arial"/>
          <w:bCs/>
          <w:color w:val="363435"/>
          <w:sz w:val="20"/>
          <w:szCs w:val="20"/>
          <w:lang w:val="en-US"/>
        </w:rPr>
        <w:t xml:space="preserve"> emphasizes that the blood vessels should not be mistaken for abnormal alveoli just because their shape is almost the same.</w:t>
      </w:r>
    </w:p>
    <w:p w14:paraId="3B189C85" w14:textId="57A9D0E4" w:rsidR="005339DB" w:rsidRPr="005339DB" w:rsidRDefault="005339DB" w:rsidP="005339DB">
      <w:pPr>
        <w:widowControl w:val="0"/>
        <w:autoSpaceDE w:val="0"/>
        <w:autoSpaceDN w:val="0"/>
        <w:adjustRightInd w:val="0"/>
        <w:spacing w:before="34" w:after="0" w:line="334" w:lineRule="auto"/>
        <w:ind w:right="29" w:firstLine="720"/>
        <w:jc w:val="both"/>
        <w:rPr>
          <w:rFonts w:ascii="Arial" w:hAnsi="Arial" w:cs="Arial"/>
          <w:bCs/>
          <w:color w:val="363435"/>
          <w:sz w:val="20"/>
          <w:szCs w:val="20"/>
          <w:lang w:val="en-US"/>
        </w:rPr>
      </w:pPr>
      <w:r w:rsidRPr="005339DB">
        <w:rPr>
          <w:rFonts w:ascii="Arial" w:hAnsi="Arial" w:cs="Arial"/>
          <w:bCs/>
          <w:color w:val="363435"/>
          <w:sz w:val="20"/>
          <w:szCs w:val="20"/>
          <w:lang w:val="en-US"/>
        </w:rPr>
        <w:t>Cigarette smoke contains a lot of dirt particles that are inhaled in large quantities by the lungs. Therefore, the alveolar space of smokers contains many macrophage cells that are filled with particles as a result of the phag</w:t>
      </w:r>
      <w:r w:rsidR="006F32C2">
        <w:rPr>
          <w:rFonts w:ascii="Arial" w:hAnsi="Arial" w:cs="Arial"/>
          <w:bCs/>
          <w:color w:val="363435"/>
          <w:sz w:val="20"/>
          <w:szCs w:val="20"/>
          <w:lang w:val="en-US"/>
        </w:rPr>
        <w:t>ocytosis process (21</w:t>
      </w:r>
      <w:r w:rsidRPr="005339DB">
        <w:rPr>
          <w:rFonts w:ascii="Arial" w:hAnsi="Arial" w:cs="Arial"/>
          <w:bCs/>
          <w:color w:val="363435"/>
          <w:sz w:val="20"/>
          <w:szCs w:val="20"/>
          <w:lang w:val="en-US"/>
        </w:rPr>
        <w:t>).</w:t>
      </w:r>
    </w:p>
    <w:p w14:paraId="2241FC92" w14:textId="4D576E5F" w:rsidR="0098571F" w:rsidRDefault="005339DB" w:rsidP="006F32C2">
      <w:pPr>
        <w:widowControl w:val="0"/>
        <w:autoSpaceDE w:val="0"/>
        <w:autoSpaceDN w:val="0"/>
        <w:adjustRightInd w:val="0"/>
        <w:spacing w:before="34" w:after="0" w:line="334" w:lineRule="auto"/>
        <w:ind w:right="29" w:firstLine="720"/>
        <w:jc w:val="both"/>
        <w:rPr>
          <w:rFonts w:ascii="Arial" w:hAnsi="Arial" w:cs="Arial"/>
          <w:bCs/>
          <w:color w:val="363435"/>
          <w:sz w:val="20"/>
          <w:szCs w:val="20"/>
          <w:lang w:val="en-US"/>
        </w:rPr>
      </w:pPr>
      <w:r w:rsidRPr="005339DB">
        <w:rPr>
          <w:rFonts w:ascii="Arial" w:hAnsi="Arial" w:cs="Arial"/>
          <w:bCs/>
          <w:color w:val="363435"/>
          <w:sz w:val="20"/>
          <w:szCs w:val="20"/>
          <w:lang w:val="en-US"/>
        </w:rPr>
        <w:t>Under a microscope with strong magnification, black and brown particles are seen that are phagocytized by macrophages. Smokers' lungs have so much of this particulate matter that the lungs look blackish gray. In addition, in a large prospective study of high-risk smokers, it was reported that there is a strong linear relationship between increased severity of airflow limitation and risk of lung cancer (10).</w:t>
      </w:r>
    </w:p>
    <w:bookmarkEnd w:id="4"/>
    <w:p w14:paraId="31D50B77" w14:textId="7F0501BF" w:rsidR="005339DB" w:rsidRPr="005339DB" w:rsidRDefault="00AD0385" w:rsidP="00B304C5">
      <w:pPr>
        <w:widowControl w:val="0"/>
        <w:autoSpaceDE w:val="0"/>
        <w:autoSpaceDN w:val="0"/>
        <w:adjustRightInd w:val="0"/>
        <w:spacing w:before="34" w:after="0" w:line="334" w:lineRule="auto"/>
        <w:ind w:right="29" w:firstLine="720"/>
        <w:jc w:val="both"/>
        <w:rPr>
          <w:rFonts w:ascii="Arial" w:hAnsi="Arial" w:cs="Arial"/>
          <w:bCs/>
          <w:color w:val="363435"/>
          <w:sz w:val="20"/>
          <w:szCs w:val="20"/>
          <w:lang w:val="en-US"/>
        </w:rPr>
      </w:pPr>
      <w:proofErr w:type="spellStart"/>
      <w:r>
        <w:rPr>
          <w:rFonts w:ascii="Arial" w:hAnsi="Arial" w:cs="Arial"/>
          <w:bCs/>
          <w:color w:val="363435"/>
          <w:sz w:val="20"/>
          <w:szCs w:val="20"/>
          <w:lang w:val="en-US"/>
        </w:rPr>
        <w:t>Triantara</w:t>
      </w:r>
      <w:proofErr w:type="spellEnd"/>
      <w:r>
        <w:rPr>
          <w:rFonts w:ascii="Arial" w:hAnsi="Arial" w:cs="Arial"/>
          <w:bCs/>
          <w:color w:val="363435"/>
          <w:sz w:val="20"/>
          <w:szCs w:val="20"/>
          <w:lang w:val="en-US"/>
        </w:rPr>
        <w:t>, et al</w:t>
      </w:r>
      <w:r w:rsidR="005339DB" w:rsidRPr="005339DB">
        <w:rPr>
          <w:rFonts w:ascii="Arial" w:hAnsi="Arial" w:cs="Arial"/>
          <w:bCs/>
          <w:color w:val="363435"/>
          <w:sz w:val="20"/>
          <w:szCs w:val="20"/>
          <w:lang w:val="en-US"/>
        </w:rPr>
        <w:t xml:space="preserve"> research concluded that exposure to conventional cigarette smoke caused the greatest damage to the lungs of Rattus norvegicus based on alveolar macrophage and histopathological markers, but was not different from exposure to e-cigarette smoke with a concentration of 3 mg nicotine. E-cigarettes with a nicotine content of 0 mg can cause damage lower or equal to the control group based on histopathological markers (11).</w:t>
      </w:r>
    </w:p>
    <w:p w14:paraId="5525A813" w14:textId="77777777" w:rsidR="005339DB" w:rsidRPr="005339DB" w:rsidRDefault="005339DB" w:rsidP="005339DB">
      <w:pPr>
        <w:widowControl w:val="0"/>
        <w:autoSpaceDE w:val="0"/>
        <w:autoSpaceDN w:val="0"/>
        <w:adjustRightInd w:val="0"/>
        <w:spacing w:before="34" w:after="0" w:line="334" w:lineRule="auto"/>
        <w:ind w:right="29" w:firstLine="720"/>
        <w:jc w:val="both"/>
        <w:rPr>
          <w:rFonts w:ascii="Arial" w:hAnsi="Arial" w:cs="Arial"/>
          <w:bCs/>
          <w:color w:val="363435"/>
          <w:sz w:val="20"/>
          <w:szCs w:val="20"/>
          <w:lang w:val="en-US"/>
        </w:rPr>
      </w:pPr>
      <w:r w:rsidRPr="005339DB">
        <w:rPr>
          <w:rFonts w:ascii="Arial" w:hAnsi="Arial" w:cs="Arial"/>
          <w:bCs/>
          <w:color w:val="363435"/>
          <w:sz w:val="20"/>
          <w:szCs w:val="20"/>
          <w:lang w:val="en-US"/>
        </w:rPr>
        <w:t>According to Lerner, et al, (2015), in their research, it was stated that the vapor produced from electronic cigarettes and flavored e-juices can induce toxicity, oxidative stress, and inflammatory responses in bronchial airway epithelial cells (H292) and fetal lung fibroblasts (HFL1). ) in experimental animals. It is known that oxidative stress and inflammatory response are key events in the pathogenesis of chronic airway disease (12).</w:t>
      </w:r>
    </w:p>
    <w:p w14:paraId="20ADC48F" w14:textId="77777777" w:rsidR="005339DB" w:rsidRPr="006041E4" w:rsidRDefault="005339DB" w:rsidP="005339DB">
      <w:pPr>
        <w:widowControl w:val="0"/>
        <w:autoSpaceDE w:val="0"/>
        <w:autoSpaceDN w:val="0"/>
        <w:adjustRightInd w:val="0"/>
        <w:spacing w:before="34" w:after="0" w:line="334" w:lineRule="auto"/>
        <w:ind w:right="29" w:firstLine="720"/>
        <w:jc w:val="both"/>
        <w:rPr>
          <w:rFonts w:ascii="Arial" w:hAnsi="Arial" w:cs="Arial"/>
          <w:bCs/>
          <w:color w:val="363435"/>
          <w:sz w:val="20"/>
          <w:szCs w:val="20"/>
          <w:lang w:val="en-US"/>
        </w:rPr>
      </w:pPr>
      <w:r w:rsidRPr="005339DB">
        <w:rPr>
          <w:rFonts w:ascii="Arial" w:hAnsi="Arial" w:cs="Arial"/>
          <w:bCs/>
          <w:color w:val="363435"/>
          <w:sz w:val="20"/>
          <w:szCs w:val="20"/>
          <w:lang w:val="en-US"/>
        </w:rPr>
        <w:t xml:space="preserve">A study conducted by </w:t>
      </w:r>
      <w:proofErr w:type="spellStart"/>
      <w:r w:rsidRPr="005339DB">
        <w:rPr>
          <w:rFonts w:ascii="Arial" w:hAnsi="Arial" w:cs="Arial"/>
          <w:bCs/>
          <w:color w:val="363435"/>
          <w:sz w:val="20"/>
          <w:szCs w:val="20"/>
          <w:lang w:val="en-US"/>
        </w:rPr>
        <w:t>Reinikovaite</w:t>
      </w:r>
      <w:proofErr w:type="spellEnd"/>
      <w:r w:rsidRPr="005339DB">
        <w:rPr>
          <w:rFonts w:ascii="Arial" w:hAnsi="Arial" w:cs="Arial"/>
          <w:bCs/>
          <w:color w:val="363435"/>
          <w:sz w:val="20"/>
          <w:szCs w:val="20"/>
          <w:lang w:val="en-US"/>
        </w:rPr>
        <w:t xml:space="preserve">, et al, (2017) measured the average alveolar air enlargement using an automated image analyzer software and calculated it as a percentage of total air space versus tissue density. Although less sensitive than stereological methods, measurement of the alveolar air space area accurately reflects changes </w:t>
      </w:r>
      <w:r w:rsidRPr="005339DB">
        <w:rPr>
          <w:rFonts w:ascii="Arial" w:hAnsi="Arial" w:cs="Arial"/>
          <w:bCs/>
          <w:color w:val="363435"/>
          <w:sz w:val="20"/>
          <w:szCs w:val="20"/>
          <w:lang w:val="en-US"/>
        </w:rPr>
        <w:lastRenderedPageBreak/>
        <w:t xml:space="preserve">in lung </w:t>
      </w:r>
      <w:r w:rsidRPr="006041E4">
        <w:rPr>
          <w:rFonts w:ascii="Arial" w:hAnsi="Arial" w:cs="Arial"/>
          <w:bCs/>
          <w:color w:val="363435"/>
          <w:sz w:val="20"/>
          <w:szCs w:val="20"/>
          <w:lang w:val="en-US"/>
        </w:rPr>
        <w:t>morphology (4).</w:t>
      </w:r>
    </w:p>
    <w:p w14:paraId="0575B7AE" w14:textId="2079FE81" w:rsidR="005339DB" w:rsidRPr="005339DB" w:rsidRDefault="005339DB" w:rsidP="00F110B1">
      <w:pPr>
        <w:widowControl w:val="0"/>
        <w:autoSpaceDE w:val="0"/>
        <w:autoSpaceDN w:val="0"/>
        <w:adjustRightInd w:val="0"/>
        <w:spacing w:before="34" w:after="0" w:line="334" w:lineRule="auto"/>
        <w:ind w:right="29" w:firstLine="720"/>
        <w:jc w:val="both"/>
        <w:rPr>
          <w:rFonts w:ascii="Arial" w:hAnsi="Arial" w:cs="Arial"/>
          <w:bCs/>
          <w:color w:val="363435"/>
          <w:sz w:val="20"/>
          <w:szCs w:val="20"/>
          <w:lang w:val="en-US"/>
        </w:rPr>
      </w:pPr>
      <w:r w:rsidRPr="006041E4">
        <w:rPr>
          <w:rFonts w:ascii="Arial" w:hAnsi="Arial" w:cs="Arial"/>
          <w:bCs/>
          <w:color w:val="363435"/>
          <w:sz w:val="20"/>
          <w:szCs w:val="20"/>
          <w:lang w:val="en-US"/>
        </w:rPr>
        <w:t xml:space="preserve">In a study conducted by Taylor, et al, (2016) with comparable conditions when e-cigarettes were compared with conventional cigarettes, e-cigarettes did not activate the cell stress response </w:t>
      </w:r>
      <w:r w:rsidRPr="005339DB">
        <w:rPr>
          <w:rFonts w:ascii="Arial" w:hAnsi="Arial" w:cs="Arial"/>
          <w:bCs/>
          <w:color w:val="363435"/>
          <w:sz w:val="20"/>
          <w:szCs w:val="20"/>
          <w:lang w:val="en-US"/>
        </w:rPr>
        <w:t xml:space="preserve">in the airway </w:t>
      </w:r>
      <w:proofErr w:type="gramStart"/>
      <w:r w:rsidRPr="005339DB">
        <w:rPr>
          <w:rFonts w:ascii="Arial" w:hAnsi="Arial" w:cs="Arial"/>
          <w:bCs/>
          <w:color w:val="363435"/>
          <w:sz w:val="20"/>
          <w:szCs w:val="20"/>
          <w:lang w:val="en-US"/>
        </w:rPr>
        <w:t>epithelium(</w:t>
      </w:r>
      <w:proofErr w:type="gramEnd"/>
      <w:r w:rsidRPr="005339DB">
        <w:rPr>
          <w:rFonts w:ascii="Arial" w:hAnsi="Arial" w:cs="Arial"/>
          <w:bCs/>
          <w:color w:val="363435"/>
          <w:sz w:val="20"/>
          <w:szCs w:val="20"/>
          <w:lang w:val="en-US"/>
        </w:rPr>
        <w:t>5).</w:t>
      </w:r>
    </w:p>
    <w:p w14:paraId="10144570" w14:textId="77777777" w:rsidR="005339DB" w:rsidRPr="005339DB" w:rsidRDefault="005339DB" w:rsidP="005339DB">
      <w:pPr>
        <w:widowControl w:val="0"/>
        <w:autoSpaceDE w:val="0"/>
        <w:autoSpaceDN w:val="0"/>
        <w:adjustRightInd w:val="0"/>
        <w:spacing w:before="34" w:after="0" w:line="334" w:lineRule="auto"/>
        <w:ind w:right="29" w:firstLine="720"/>
        <w:jc w:val="both"/>
        <w:rPr>
          <w:rFonts w:ascii="Arial" w:hAnsi="Arial" w:cs="Arial"/>
          <w:bCs/>
          <w:color w:val="363435"/>
          <w:sz w:val="20"/>
          <w:szCs w:val="20"/>
          <w:lang w:val="en-US"/>
        </w:rPr>
      </w:pPr>
      <w:r w:rsidRPr="005339DB">
        <w:rPr>
          <w:rFonts w:ascii="Arial" w:hAnsi="Arial" w:cs="Arial"/>
          <w:bCs/>
          <w:color w:val="363435"/>
          <w:sz w:val="20"/>
          <w:szCs w:val="20"/>
          <w:lang w:val="en-US"/>
        </w:rPr>
        <w:t>E-cigarettes are known to contain harmful substances, including nicotine, vitamin E acetate, volatile organic compounds, heavy metals, ultra-fine particles, and carbonyl compounds. Of particular concern is the use of flavoring agents in e-liquids. There are more than 7700 e-liquid flavors across 60 brands. While many of these flavors are "generally recognized as safe" under the United States Federal Food, Drug, and Cosmetic Act, it's important to know that these only apply to consumption; aerosolization of safe-to-digest flavors can produce adverse health effects (13).</w:t>
      </w:r>
    </w:p>
    <w:p w14:paraId="34A5FBF1" w14:textId="77777777" w:rsidR="005339DB" w:rsidRDefault="005339DB" w:rsidP="005339DB">
      <w:pPr>
        <w:widowControl w:val="0"/>
        <w:autoSpaceDE w:val="0"/>
        <w:autoSpaceDN w:val="0"/>
        <w:adjustRightInd w:val="0"/>
        <w:spacing w:before="34" w:after="0" w:line="334" w:lineRule="auto"/>
        <w:ind w:right="29" w:firstLine="720"/>
        <w:jc w:val="both"/>
        <w:rPr>
          <w:rFonts w:ascii="Arial" w:hAnsi="Arial" w:cs="Arial"/>
          <w:bCs/>
          <w:color w:val="363435"/>
          <w:sz w:val="20"/>
          <w:szCs w:val="20"/>
          <w:lang w:val="en-US"/>
        </w:rPr>
      </w:pPr>
      <w:r w:rsidRPr="005339DB">
        <w:rPr>
          <w:rFonts w:ascii="Arial" w:hAnsi="Arial" w:cs="Arial"/>
          <w:bCs/>
          <w:color w:val="363435"/>
          <w:sz w:val="20"/>
          <w:szCs w:val="20"/>
          <w:lang w:val="en-US"/>
        </w:rPr>
        <w:t>A cluster of cases of acute lung injury related to e-cigarette use have been reported since April 2019 across the United States. As of August 2019, more than 120 cases in at least 15 states have been identified. As of September 2019, more than 450 cases of vaping-related acute lung injury (EVALI) were reported to the CDC from 33 states across the country, including 7 deaths. In general, most of the previous patients were healthy adolescents, who experienced rapid onset of symptoms, including cough and severe dyspnea after vaping (14).</w:t>
      </w:r>
      <w:r w:rsidR="007266FD" w:rsidRPr="007266FD">
        <w:rPr>
          <w:rFonts w:ascii="Arial" w:hAnsi="Arial" w:cs="Arial"/>
          <w:bCs/>
          <w:color w:val="363435"/>
          <w:sz w:val="20"/>
          <w:szCs w:val="20"/>
          <w:lang w:val="en-US"/>
        </w:rPr>
        <w:tab/>
      </w:r>
    </w:p>
    <w:p w14:paraId="607E5D72" w14:textId="31A320E5" w:rsidR="007266FD" w:rsidRDefault="005339DB" w:rsidP="005339DB">
      <w:pPr>
        <w:widowControl w:val="0"/>
        <w:autoSpaceDE w:val="0"/>
        <w:autoSpaceDN w:val="0"/>
        <w:adjustRightInd w:val="0"/>
        <w:spacing w:before="34" w:after="0" w:line="334" w:lineRule="auto"/>
        <w:ind w:right="29" w:firstLine="720"/>
        <w:jc w:val="both"/>
        <w:rPr>
          <w:rFonts w:ascii="Arial" w:hAnsi="Arial" w:cs="Arial"/>
          <w:bCs/>
          <w:color w:val="363435"/>
          <w:sz w:val="20"/>
          <w:szCs w:val="20"/>
          <w:lang w:val="en-US"/>
        </w:rPr>
      </w:pPr>
      <w:r w:rsidRPr="005339DB">
        <w:rPr>
          <w:rFonts w:ascii="Arial" w:hAnsi="Arial" w:cs="Arial"/>
          <w:bCs/>
          <w:color w:val="363435"/>
          <w:sz w:val="20"/>
          <w:szCs w:val="20"/>
          <w:lang w:val="en-US"/>
        </w:rPr>
        <w:t>In e-cigarettes, data show that some flavorings can induce inflammation of the lungs. diacetyl-containing e-liquids such as caramel, butterscotch, watermelon, pina colada, and strawberries receive wide attention because they can cause bronchiolitis obliterans (popcorn lung) (9). The term popcorn lung has been given to another term for bronchitis obliterans because this disease usually occurs in popcorn factory workers who are exposed to butter-flavored volatiles, particularly diacetyl, which can impair lung epithelial barrier function (15). This diacetyl content is what causes popcorn lung symptoms in e-cigarette users.</w:t>
      </w:r>
      <w:r w:rsidR="007266FD">
        <w:rPr>
          <w:rFonts w:ascii="Arial" w:hAnsi="Arial" w:cs="Arial"/>
          <w:bCs/>
          <w:color w:val="363435"/>
          <w:sz w:val="20"/>
          <w:szCs w:val="20"/>
          <w:lang w:val="en-US"/>
        </w:rPr>
        <w:tab/>
      </w:r>
    </w:p>
    <w:p w14:paraId="5464A394" w14:textId="5E4F99B8" w:rsidR="005339DB" w:rsidRPr="005339DB" w:rsidRDefault="007266FD" w:rsidP="005339DB">
      <w:pPr>
        <w:widowControl w:val="0"/>
        <w:autoSpaceDE w:val="0"/>
        <w:autoSpaceDN w:val="0"/>
        <w:adjustRightInd w:val="0"/>
        <w:spacing w:before="34" w:after="0" w:line="334" w:lineRule="auto"/>
        <w:ind w:right="29"/>
        <w:jc w:val="both"/>
        <w:rPr>
          <w:rFonts w:ascii="Arial" w:hAnsi="Arial" w:cs="Arial"/>
          <w:bCs/>
          <w:color w:val="363435"/>
          <w:sz w:val="20"/>
          <w:szCs w:val="20"/>
          <w:lang w:val="en-US"/>
        </w:rPr>
      </w:pPr>
      <w:r>
        <w:rPr>
          <w:rFonts w:ascii="Arial" w:hAnsi="Arial" w:cs="Arial"/>
          <w:bCs/>
          <w:color w:val="363435"/>
          <w:sz w:val="18"/>
          <w:szCs w:val="20"/>
          <w:lang w:val="en-US"/>
        </w:rPr>
        <w:tab/>
      </w:r>
      <w:r w:rsidR="005339DB" w:rsidRPr="005339DB">
        <w:rPr>
          <w:rFonts w:ascii="Arial" w:hAnsi="Arial" w:cs="Arial"/>
          <w:bCs/>
          <w:color w:val="363435"/>
          <w:sz w:val="20"/>
          <w:szCs w:val="20"/>
          <w:lang w:val="en-US"/>
        </w:rPr>
        <w:t xml:space="preserve">Diacetyl and another flavoring agent, 2,3 pentanedione, can alter gene expression pathways </w:t>
      </w:r>
      <w:r w:rsidR="005339DB" w:rsidRPr="005339DB">
        <w:rPr>
          <w:rFonts w:ascii="Arial" w:hAnsi="Arial" w:cs="Arial"/>
          <w:bCs/>
          <w:color w:val="363435"/>
          <w:sz w:val="20"/>
          <w:szCs w:val="20"/>
          <w:lang w:val="en-US"/>
        </w:rPr>
        <w:lastRenderedPageBreak/>
        <w:t>associated with ciliary and cytoskeletal processes in normal human bronchial epithelial cells, and cause epithelial cell injury and bronchiolitis obliterans in mice. Inhaled diacetyl affects human cellular matrix remodeling and can stimulate fibroproliferative changes in the human airways (13).</w:t>
      </w:r>
    </w:p>
    <w:p w14:paraId="33E43B62" w14:textId="77777777" w:rsidR="005339DB" w:rsidRPr="005339DB" w:rsidRDefault="005339DB" w:rsidP="005339DB">
      <w:pPr>
        <w:widowControl w:val="0"/>
        <w:autoSpaceDE w:val="0"/>
        <w:autoSpaceDN w:val="0"/>
        <w:adjustRightInd w:val="0"/>
        <w:spacing w:before="34" w:after="0" w:line="334" w:lineRule="auto"/>
        <w:ind w:right="29" w:firstLine="720"/>
        <w:jc w:val="both"/>
        <w:rPr>
          <w:rFonts w:ascii="Arial" w:hAnsi="Arial" w:cs="Arial"/>
          <w:bCs/>
          <w:color w:val="363435"/>
          <w:sz w:val="20"/>
          <w:szCs w:val="20"/>
          <w:lang w:val="en-US"/>
        </w:rPr>
      </w:pPr>
      <w:r w:rsidRPr="005339DB">
        <w:rPr>
          <w:rFonts w:ascii="Arial" w:hAnsi="Arial" w:cs="Arial"/>
          <w:bCs/>
          <w:color w:val="363435"/>
          <w:sz w:val="20"/>
          <w:szCs w:val="20"/>
          <w:lang w:val="en-US"/>
        </w:rPr>
        <w:t>Diacetyl has been identified in e-liquids at levels higher than the recommended safety limits, including in some products where the packaging clearly states that diacetyl is not an ingredient. One study found it in more than 60% of the e-cigarette flavor samples analyzed and another study showed that diacetyl is produced in e-liquids over time from another flavoring agent, acetoin. The chemical synthesis of diacetyl from acetoin is accelerated when nicotine is added to the vaping liquid, with the diacetyl concentration increasing over time. Vaping liquids stored for long periods can accumulate high levels of diacetyl which, when vaporized, can increase the risk of pulmonary toxicity (13).</w:t>
      </w:r>
    </w:p>
    <w:p w14:paraId="4D135A46" w14:textId="24100482" w:rsidR="005339DB" w:rsidRPr="005339DB" w:rsidRDefault="005339DB" w:rsidP="005339DB">
      <w:pPr>
        <w:widowControl w:val="0"/>
        <w:autoSpaceDE w:val="0"/>
        <w:autoSpaceDN w:val="0"/>
        <w:adjustRightInd w:val="0"/>
        <w:spacing w:before="34" w:after="0" w:line="334" w:lineRule="auto"/>
        <w:ind w:right="29" w:firstLine="720"/>
        <w:jc w:val="both"/>
        <w:rPr>
          <w:rFonts w:ascii="Arial" w:hAnsi="Arial" w:cs="Arial"/>
          <w:bCs/>
          <w:color w:val="363435"/>
          <w:sz w:val="20"/>
          <w:szCs w:val="20"/>
          <w:lang w:val="en-US"/>
        </w:rPr>
      </w:pPr>
      <w:r w:rsidRPr="005339DB">
        <w:rPr>
          <w:rFonts w:ascii="Arial" w:hAnsi="Arial" w:cs="Arial"/>
          <w:bCs/>
          <w:color w:val="363435"/>
          <w:sz w:val="20"/>
          <w:szCs w:val="20"/>
          <w:lang w:val="en-US"/>
        </w:rPr>
        <w:t>The pathophysiology of bronchiolitis obliterans is inflammation of the sub-epithelial structures and repair of dysregulation in response to injury from inhaled toxins or an autoimmune response, leading to fibroproliferative proliferation and abnormal regeneration of the small airway epithelium (20).</w:t>
      </w:r>
    </w:p>
    <w:p w14:paraId="7A7B13E8" w14:textId="77777777" w:rsidR="005339DB" w:rsidRPr="005339DB" w:rsidRDefault="005339DB" w:rsidP="005339DB">
      <w:pPr>
        <w:widowControl w:val="0"/>
        <w:autoSpaceDE w:val="0"/>
        <w:autoSpaceDN w:val="0"/>
        <w:adjustRightInd w:val="0"/>
        <w:spacing w:before="34" w:after="0" w:line="334" w:lineRule="auto"/>
        <w:ind w:right="29" w:firstLine="720"/>
        <w:jc w:val="both"/>
        <w:rPr>
          <w:rFonts w:ascii="Arial" w:hAnsi="Arial" w:cs="Arial"/>
          <w:bCs/>
          <w:color w:val="363435"/>
          <w:sz w:val="20"/>
          <w:szCs w:val="20"/>
          <w:lang w:val="en-US"/>
        </w:rPr>
      </w:pPr>
      <w:r w:rsidRPr="005339DB">
        <w:rPr>
          <w:rFonts w:ascii="Arial" w:hAnsi="Arial" w:cs="Arial"/>
          <w:bCs/>
          <w:color w:val="363435"/>
          <w:sz w:val="20"/>
          <w:szCs w:val="20"/>
          <w:lang w:val="en-US"/>
        </w:rPr>
        <w:t>Bronchial smooth muscle hypertrophy, peribronchiolar inflammatory infiltrate and accumulation of mucus in the bronchial lumen, and bronchial scarring can be seen in bronchiolitis obliterans. There is the concentric narrowing of the bronchial lumen by inflammatory fibrosis. There may even be total lumen occlusion in some cases (20).</w:t>
      </w:r>
    </w:p>
    <w:p w14:paraId="4CEEBED7" w14:textId="5EB79B5F" w:rsidR="00620452" w:rsidRPr="005339DB" w:rsidRDefault="005339DB" w:rsidP="005339DB">
      <w:pPr>
        <w:widowControl w:val="0"/>
        <w:autoSpaceDE w:val="0"/>
        <w:autoSpaceDN w:val="0"/>
        <w:adjustRightInd w:val="0"/>
        <w:spacing w:before="34" w:after="0" w:line="334" w:lineRule="auto"/>
        <w:ind w:right="29" w:firstLine="720"/>
        <w:jc w:val="both"/>
        <w:rPr>
          <w:rFonts w:ascii="Arial" w:hAnsi="Arial" w:cs="Arial"/>
          <w:bCs/>
          <w:color w:val="363435"/>
          <w:sz w:val="20"/>
          <w:szCs w:val="20"/>
          <w:lang w:val="en-US"/>
        </w:rPr>
      </w:pPr>
      <w:r w:rsidRPr="005339DB">
        <w:rPr>
          <w:rFonts w:ascii="Arial" w:hAnsi="Arial" w:cs="Arial"/>
          <w:bCs/>
          <w:color w:val="363435"/>
          <w:sz w:val="20"/>
          <w:szCs w:val="20"/>
          <w:lang w:val="en-US"/>
        </w:rPr>
        <w:t xml:space="preserve">Inhalation of </w:t>
      </w:r>
      <w:proofErr w:type="spellStart"/>
      <w:r w:rsidRPr="005339DB">
        <w:rPr>
          <w:rFonts w:ascii="Arial" w:hAnsi="Arial" w:cs="Arial"/>
          <w:bCs/>
          <w:color w:val="363435"/>
          <w:sz w:val="20"/>
          <w:szCs w:val="20"/>
          <w:lang w:val="en-US"/>
        </w:rPr>
        <w:t>diacetyl</w:t>
      </w:r>
      <w:proofErr w:type="spellEnd"/>
      <w:r w:rsidRPr="005339DB">
        <w:rPr>
          <w:rFonts w:ascii="Arial" w:hAnsi="Arial" w:cs="Arial"/>
          <w:bCs/>
          <w:color w:val="363435"/>
          <w:sz w:val="20"/>
          <w:szCs w:val="20"/>
          <w:lang w:val="en-US"/>
        </w:rPr>
        <w:t>-containing products is associated with an occupational risk of bronchiolitis obliterans (BO) and the role of fixed airway obstruction on public health (16). In people who have popcorn lungs, the airways become irritated and inflamed and cause scar tissue that narrows, making it difficult for the person to breathe.</w:t>
      </w:r>
    </w:p>
    <w:p w14:paraId="57D5473E" w14:textId="407BC121" w:rsidR="00EC49FC" w:rsidRPr="006041E4" w:rsidRDefault="005339DB" w:rsidP="00EC49FC">
      <w:pPr>
        <w:widowControl w:val="0"/>
        <w:autoSpaceDE w:val="0"/>
        <w:autoSpaceDN w:val="0"/>
        <w:adjustRightInd w:val="0"/>
        <w:spacing w:before="34" w:after="0" w:line="240" w:lineRule="auto"/>
        <w:ind w:right="32"/>
        <w:jc w:val="both"/>
        <w:rPr>
          <w:rFonts w:ascii="Arial" w:hAnsi="Arial" w:cs="Arial"/>
          <w:b/>
          <w:bCs/>
          <w:color w:val="363435"/>
          <w:sz w:val="20"/>
          <w:szCs w:val="20"/>
        </w:rPr>
      </w:pPr>
      <w:r w:rsidRPr="006041E4">
        <w:rPr>
          <w:rFonts w:ascii="Arial" w:hAnsi="Arial" w:cs="Arial"/>
          <w:b/>
          <w:bCs/>
          <w:color w:val="363435"/>
          <w:sz w:val="20"/>
          <w:szCs w:val="20"/>
        </w:rPr>
        <w:t>CONCLUSION</w:t>
      </w:r>
    </w:p>
    <w:p w14:paraId="2C1AFA4E" w14:textId="77777777" w:rsidR="00C93018" w:rsidRPr="006041E4" w:rsidRDefault="00C93018" w:rsidP="00C93018">
      <w:pPr>
        <w:widowControl w:val="0"/>
        <w:autoSpaceDE w:val="0"/>
        <w:autoSpaceDN w:val="0"/>
        <w:adjustRightInd w:val="0"/>
        <w:spacing w:before="3" w:after="0" w:line="200" w:lineRule="exact"/>
        <w:ind w:right="32"/>
        <w:rPr>
          <w:rFonts w:ascii="Arial" w:hAnsi="Arial" w:cs="Arial"/>
          <w:color w:val="363435"/>
          <w:sz w:val="20"/>
          <w:szCs w:val="20"/>
        </w:rPr>
      </w:pPr>
    </w:p>
    <w:p w14:paraId="324714BF" w14:textId="77777777" w:rsidR="005339DB" w:rsidRPr="006041E4" w:rsidRDefault="005339DB" w:rsidP="005339DB">
      <w:pPr>
        <w:widowControl w:val="0"/>
        <w:autoSpaceDE w:val="0"/>
        <w:autoSpaceDN w:val="0"/>
        <w:adjustRightInd w:val="0"/>
        <w:spacing w:after="0" w:line="333" w:lineRule="auto"/>
        <w:ind w:right="32" w:firstLine="567"/>
        <w:jc w:val="both"/>
        <w:rPr>
          <w:rFonts w:ascii="Arial" w:hAnsi="Arial" w:cs="Arial"/>
          <w:bCs/>
          <w:color w:val="363435"/>
          <w:sz w:val="20"/>
          <w:lang w:val="en-US"/>
        </w:rPr>
      </w:pPr>
      <w:r w:rsidRPr="006041E4">
        <w:rPr>
          <w:rFonts w:ascii="Arial" w:hAnsi="Arial" w:cs="Arial"/>
          <w:bCs/>
          <w:color w:val="363435"/>
          <w:sz w:val="20"/>
          <w:lang w:val="en-US"/>
        </w:rPr>
        <w:t>Based on the theory and discussion, the following conclusions can be drawn:</w:t>
      </w:r>
    </w:p>
    <w:p w14:paraId="6BF3BF19" w14:textId="77777777" w:rsidR="005339DB" w:rsidRPr="006041E4" w:rsidRDefault="005339DB" w:rsidP="005339DB">
      <w:pPr>
        <w:widowControl w:val="0"/>
        <w:autoSpaceDE w:val="0"/>
        <w:autoSpaceDN w:val="0"/>
        <w:adjustRightInd w:val="0"/>
        <w:spacing w:after="0" w:line="333" w:lineRule="auto"/>
        <w:ind w:right="32" w:firstLine="567"/>
        <w:jc w:val="both"/>
        <w:rPr>
          <w:rFonts w:ascii="Arial" w:hAnsi="Arial" w:cs="Arial"/>
          <w:bCs/>
          <w:color w:val="363435"/>
          <w:sz w:val="20"/>
          <w:lang w:val="en-US"/>
        </w:rPr>
      </w:pPr>
      <w:r w:rsidRPr="006041E4">
        <w:rPr>
          <w:rFonts w:ascii="Arial" w:hAnsi="Arial" w:cs="Arial"/>
          <w:bCs/>
          <w:color w:val="363435"/>
          <w:sz w:val="20"/>
          <w:lang w:val="en-US"/>
        </w:rPr>
        <w:lastRenderedPageBreak/>
        <w:t>1. Conventional cigarettes and electronic cigarettes (e-cigarettes) cause damage to the pulmonary alveoli in the form of enlargement of the alveolar spaces, this depends on the nicotine content in them.</w:t>
      </w:r>
    </w:p>
    <w:p w14:paraId="00F70883" w14:textId="77777777" w:rsidR="005339DB" w:rsidRPr="006041E4" w:rsidRDefault="005339DB" w:rsidP="005339DB">
      <w:pPr>
        <w:widowControl w:val="0"/>
        <w:autoSpaceDE w:val="0"/>
        <w:autoSpaceDN w:val="0"/>
        <w:adjustRightInd w:val="0"/>
        <w:spacing w:after="0" w:line="333" w:lineRule="auto"/>
        <w:ind w:right="32" w:firstLine="567"/>
        <w:jc w:val="both"/>
        <w:rPr>
          <w:rFonts w:ascii="Arial" w:hAnsi="Arial" w:cs="Arial"/>
          <w:bCs/>
          <w:color w:val="363435"/>
          <w:sz w:val="20"/>
          <w:lang w:val="en-US"/>
        </w:rPr>
      </w:pPr>
      <w:r w:rsidRPr="006041E4">
        <w:rPr>
          <w:rFonts w:ascii="Arial" w:hAnsi="Arial" w:cs="Arial"/>
          <w:bCs/>
          <w:color w:val="363435"/>
          <w:sz w:val="20"/>
          <w:lang w:val="en-US"/>
        </w:rPr>
        <w:t>2. Electronic cigarettes and conventional cigarettes have different effects on the oxidative stress response of the airway epithelium. Conventional cigarettes have an impact on the oxidative stress response in the airway epithelium, while e-cigarettes do not activate the oxidative stress response in the airway epithelium.</w:t>
      </w:r>
    </w:p>
    <w:p w14:paraId="44E14E05" w14:textId="200E48C2" w:rsidR="00C93018" w:rsidRPr="006041E4" w:rsidRDefault="005339DB" w:rsidP="005339DB">
      <w:pPr>
        <w:widowControl w:val="0"/>
        <w:autoSpaceDE w:val="0"/>
        <w:autoSpaceDN w:val="0"/>
        <w:adjustRightInd w:val="0"/>
        <w:spacing w:after="0" w:line="333" w:lineRule="auto"/>
        <w:ind w:right="32" w:firstLine="567"/>
        <w:jc w:val="both"/>
        <w:rPr>
          <w:rFonts w:ascii="Arial" w:hAnsi="Arial" w:cs="Arial"/>
          <w:bCs/>
          <w:color w:val="363435"/>
          <w:sz w:val="20"/>
        </w:rPr>
      </w:pPr>
      <w:r w:rsidRPr="006041E4">
        <w:rPr>
          <w:rFonts w:ascii="Arial" w:hAnsi="Arial" w:cs="Arial"/>
          <w:bCs/>
          <w:color w:val="363435"/>
          <w:sz w:val="20"/>
          <w:lang w:val="en-US"/>
        </w:rPr>
        <w:t>3. The picture of popcorn lung (bronchiolitis obliterans) can be found due to the presence of diacetyl that appears when heating e-juices in e-cigarettes. Meanwhile, conventional cigarettes do not have these symptoms.</w:t>
      </w:r>
    </w:p>
    <w:p w14:paraId="127AF880" w14:textId="02CAB158" w:rsidR="00EC49FC" w:rsidRPr="006041E4" w:rsidRDefault="008E2D26" w:rsidP="00EC49FC">
      <w:pPr>
        <w:widowControl w:val="0"/>
        <w:autoSpaceDE w:val="0"/>
        <w:autoSpaceDN w:val="0"/>
        <w:adjustRightInd w:val="0"/>
        <w:spacing w:before="34" w:after="0" w:line="240" w:lineRule="auto"/>
        <w:ind w:right="32"/>
        <w:jc w:val="both"/>
        <w:rPr>
          <w:rFonts w:ascii="Arial" w:hAnsi="Arial" w:cs="Arial"/>
          <w:color w:val="363435"/>
          <w:sz w:val="20"/>
          <w:szCs w:val="20"/>
        </w:rPr>
      </w:pPr>
      <w:r w:rsidRPr="006041E4">
        <w:rPr>
          <w:rFonts w:ascii="Arial" w:hAnsi="Arial" w:cs="Arial"/>
          <w:b/>
          <w:bCs/>
          <w:color w:val="363435"/>
          <w:sz w:val="20"/>
          <w:szCs w:val="20"/>
        </w:rPr>
        <w:t>REFERENCES</w:t>
      </w:r>
    </w:p>
    <w:p w14:paraId="129C0272" w14:textId="77777777" w:rsidR="00C93018" w:rsidRPr="006041E4" w:rsidRDefault="00C93018" w:rsidP="00620452">
      <w:pPr>
        <w:widowControl w:val="0"/>
        <w:autoSpaceDE w:val="0"/>
        <w:autoSpaceDN w:val="0"/>
        <w:adjustRightInd w:val="0"/>
        <w:spacing w:before="34" w:after="0" w:line="28" w:lineRule="atLeast"/>
        <w:ind w:right="32"/>
        <w:jc w:val="both"/>
        <w:rPr>
          <w:rFonts w:ascii="Arial" w:hAnsi="Arial" w:cs="Arial"/>
          <w:color w:val="363435"/>
          <w:sz w:val="24"/>
          <w:szCs w:val="20"/>
        </w:rPr>
      </w:pPr>
    </w:p>
    <w:p w14:paraId="26534FE3" w14:textId="4749DA92" w:rsidR="00450153" w:rsidRPr="006041E4" w:rsidRDefault="00F156B0" w:rsidP="00620452">
      <w:pPr>
        <w:widowControl w:val="0"/>
        <w:autoSpaceDE w:val="0"/>
        <w:autoSpaceDN w:val="0"/>
        <w:adjustRightInd w:val="0"/>
        <w:spacing w:after="0" w:line="28" w:lineRule="atLeast"/>
        <w:ind w:left="640" w:hanging="640"/>
        <w:jc w:val="both"/>
        <w:rPr>
          <w:rFonts w:ascii="Arial" w:hAnsi="Arial" w:cs="Arial"/>
          <w:noProof/>
          <w:color w:val="363435"/>
          <w:sz w:val="20"/>
          <w:szCs w:val="24"/>
        </w:rPr>
      </w:pPr>
      <w:r w:rsidRPr="006041E4">
        <w:rPr>
          <w:rFonts w:ascii="Arial" w:hAnsi="Arial" w:cs="Arial"/>
          <w:color w:val="363435"/>
          <w:sz w:val="20"/>
          <w:szCs w:val="20"/>
          <w:lang w:val="nb-NO"/>
        </w:rPr>
        <w:fldChar w:fldCharType="begin" w:fldLock="1"/>
      </w:r>
      <w:r w:rsidRPr="006041E4">
        <w:rPr>
          <w:rFonts w:ascii="Arial" w:hAnsi="Arial" w:cs="Arial"/>
          <w:color w:val="363435"/>
          <w:sz w:val="20"/>
          <w:szCs w:val="20"/>
          <w:lang w:val="nb-NO"/>
        </w:rPr>
        <w:instrText xml:space="preserve">ADDIN Mendeley Bibliography CSL_BIBLIOGRAPHY </w:instrText>
      </w:r>
      <w:r w:rsidRPr="006041E4">
        <w:rPr>
          <w:rFonts w:ascii="Arial" w:hAnsi="Arial" w:cs="Arial"/>
          <w:color w:val="363435"/>
          <w:sz w:val="20"/>
          <w:szCs w:val="20"/>
          <w:lang w:val="nb-NO"/>
        </w:rPr>
        <w:fldChar w:fldCharType="separate"/>
      </w:r>
      <w:r w:rsidR="00450153" w:rsidRPr="006041E4">
        <w:rPr>
          <w:rFonts w:ascii="Arial" w:hAnsi="Arial" w:cs="Arial"/>
          <w:noProof/>
          <w:color w:val="363435"/>
          <w:sz w:val="20"/>
          <w:szCs w:val="24"/>
        </w:rPr>
        <w:t xml:space="preserve">1. </w:t>
      </w:r>
      <w:r w:rsidR="00450153" w:rsidRPr="006041E4">
        <w:rPr>
          <w:rFonts w:ascii="Arial" w:hAnsi="Arial" w:cs="Arial"/>
          <w:noProof/>
          <w:color w:val="363435"/>
          <w:sz w:val="20"/>
          <w:szCs w:val="24"/>
        </w:rPr>
        <w:tab/>
        <w:t>IAKMI T. Atlas Tembakau Indonesia Tahun 2020. 2020;33. Available from: http://www.tcsc-indonesia.org/wp-content/uploads/2020/06/Atlas-Tembakau-Indonesia-2020.pdf</w:t>
      </w:r>
    </w:p>
    <w:p w14:paraId="652C7F52" w14:textId="77777777" w:rsidR="00450153" w:rsidRPr="006041E4" w:rsidRDefault="00450153" w:rsidP="00620452">
      <w:pPr>
        <w:widowControl w:val="0"/>
        <w:autoSpaceDE w:val="0"/>
        <w:autoSpaceDN w:val="0"/>
        <w:adjustRightInd w:val="0"/>
        <w:spacing w:after="0" w:line="28" w:lineRule="atLeast"/>
        <w:ind w:left="640" w:hanging="640"/>
        <w:jc w:val="both"/>
        <w:rPr>
          <w:rFonts w:ascii="Arial" w:hAnsi="Arial" w:cs="Arial"/>
          <w:noProof/>
          <w:color w:val="363435"/>
          <w:sz w:val="20"/>
          <w:szCs w:val="24"/>
        </w:rPr>
      </w:pPr>
      <w:r w:rsidRPr="006041E4">
        <w:rPr>
          <w:rFonts w:ascii="Arial" w:hAnsi="Arial" w:cs="Arial"/>
          <w:noProof/>
          <w:color w:val="363435"/>
          <w:sz w:val="20"/>
          <w:szCs w:val="24"/>
        </w:rPr>
        <w:t xml:space="preserve">2. </w:t>
      </w:r>
      <w:r w:rsidRPr="006041E4">
        <w:rPr>
          <w:rFonts w:ascii="Arial" w:hAnsi="Arial" w:cs="Arial"/>
          <w:noProof/>
          <w:color w:val="363435"/>
          <w:sz w:val="20"/>
          <w:szCs w:val="24"/>
        </w:rPr>
        <w:tab/>
        <w:t>Sangani R, Rojas E, Forte M, Zulfikar R, Prince N, Tasoglou A, et al. Electronic Cigarettes and Vaping-Associated Lung Injury (EVALI): A Rural Appalachian Experience. Hosp Pract [Internet]. 2021;49(2):79–87. Available from: https://doi.org/10.1080/21548331.2020.1843282</w:t>
      </w:r>
    </w:p>
    <w:p w14:paraId="771D4E0B" w14:textId="77777777" w:rsidR="00450153" w:rsidRPr="006041E4" w:rsidRDefault="00450153" w:rsidP="00620452">
      <w:pPr>
        <w:widowControl w:val="0"/>
        <w:autoSpaceDE w:val="0"/>
        <w:autoSpaceDN w:val="0"/>
        <w:adjustRightInd w:val="0"/>
        <w:spacing w:after="0" w:line="28" w:lineRule="atLeast"/>
        <w:ind w:left="640" w:hanging="640"/>
        <w:jc w:val="both"/>
        <w:rPr>
          <w:rFonts w:ascii="Arial" w:hAnsi="Arial" w:cs="Arial"/>
          <w:noProof/>
          <w:color w:val="363435"/>
          <w:sz w:val="20"/>
          <w:szCs w:val="24"/>
        </w:rPr>
      </w:pPr>
      <w:r w:rsidRPr="006041E4">
        <w:rPr>
          <w:rFonts w:ascii="Arial" w:hAnsi="Arial" w:cs="Arial"/>
          <w:noProof/>
          <w:color w:val="363435"/>
          <w:sz w:val="20"/>
          <w:szCs w:val="24"/>
        </w:rPr>
        <w:t xml:space="preserve">3. </w:t>
      </w:r>
      <w:r w:rsidRPr="006041E4">
        <w:rPr>
          <w:rFonts w:ascii="Arial" w:hAnsi="Arial" w:cs="Arial"/>
          <w:noProof/>
          <w:color w:val="363435"/>
          <w:sz w:val="20"/>
          <w:szCs w:val="24"/>
        </w:rPr>
        <w:tab/>
        <w:t xml:space="preserve">Aoshiba K, Nagai A. Oxidative Stress, Cell Death, and Other Damage to Alveolar Epithelial Cells Induced by Cigarette Smoke. Tob Induc Dis. 2003;1(3):219. </w:t>
      </w:r>
    </w:p>
    <w:p w14:paraId="3A47F35C" w14:textId="77777777" w:rsidR="00450153" w:rsidRPr="006041E4" w:rsidRDefault="00450153" w:rsidP="00620452">
      <w:pPr>
        <w:widowControl w:val="0"/>
        <w:autoSpaceDE w:val="0"/>
        <w:autoSpaceDN w:val="0"/>
        <w:adjustRightInd w:val="0"/>
        <w:spacing w:after="0" w:line="28" w:lineRule="atLeast"/>
        <w:ind w:left="640" w:hanging="640"/>
        <w:jc w:val="both"/>
        <w:rPr>
          <w:rFonts w:ascii="Arial" w:hAnsi="Arial" w:cs="Arial"/>
          <w:noProof/>
          <w:color w:val="363435"/>
          <w:sz w:val="20"/>
          <w:szCs w:val="24"/>
        </w:rPr>
      </w:pPr>
      <w:r w:rsidRPr="006041E4">
        <w:rPr>
          <w:rFonts w:ascii="Arial" w:hAnsi="Arial" w:cs="Arial"/>
          <w:noProof/>
          <w:color w:val="363435"/>
          <w:sz w:val="20"/>
          <w:szCs w:val="24"/>
        </w:rPr>
        <w:t xml:space="preserve">4. </w:t>
      </w:r>
      <w:r w:rsidRPr="006041E4">
        <w:rPr>
          <w:rFonts w:ascii="Arial" w:hAnsi="Arial" w:cs="Arial"/>
          <w:noProof/>
          <w:color w:val="363435"/>
          <w:sz w:val="20"/>
          <w:szCs w:val="24"/>
        </w:rPr>
        <w:tab/>
        <w:t xml:space="preserve">Reinikovaite V, Rodriguez IE, Karoor V, Rau A, Trinh BB, Deleyiannis FWB, et al. The effects of electronic cigarette vapour on the lung: Direct comparison to tobacco smoke. Eur Respir J. 2018;51(4). </w:t>
      </w:r>
    </w:p>
    <w:p w14:paraId="754FD188" w14:textId="77777777" w:rsidR="00450153" w:rsidRPr="006041E4" w:rsidRDefault="00450153" w:rsidP="00620452">
      <w:pPr>
        <w:widowControl w:val="0"/>
        <w:autoSpaceDE w:val="0"/>
        <w:autoSpaceDN w:val="0"/>
        <w:adjustRightInd w:val="0"/>
        <w:spacing w:after="0" w:line="28" w:lineRule="atLeast"/>
        <w:ind w:left="640" w:hanging="640"/>
        <w:jc w:val="both"/>
        <w:rPr>
          <w:rFonts w:ascii="Arial" w:hAnsi="Arial" w:cs="Arial"/>
          <w:noProof/>
          <w:color w:val="363435"/>
          <w:sz w:val="20"/>
          <w:szCs w:val="24"/>
        </w:rPr>
      </w:pPr>
      <w:r w:rsidRPr="006041E4">
        <w:rPr>
          <w:rFonts w:ascii="Arial" w:hAnsi="Arial" w:cs="Arial"/>
          <w:noProof/>
          <w:color w:val="363435"/>
          <w:sz w:val="20"/>
          <w:szCs w:val="24"/>
        </w:rPr>
        <w:t xml:space="preserve">5. </w:t>
      </w:r>
      <w:r w:rsidRPr="006041E4">
        <w:rPr>
          <w:rFonts w:ascii="Arial" w:hAnsi="Arial" w:cs="Arial"/>
          <w:noProof/>
          <w:color w:val="363435"/>
          <w:sz w:val="20"/>
          <w:szCs w:val="24"/>
        </w:rPr>
        <w:tab/>
        <w:t xml:space="preserve">Taylor M, Carr T, Oke O, Jaunky T, Breheny D, Lowe F, et al. E-cigarette aerosols induce lower oxidative stress in vitro when compared to tobacco smoke. Toxicol Mech Methods. 2016;26(6):465–76. </w:t>
      </w:r>
    </w:p>
    <w:p w14:paraId="122648B1" w14:textId="77777777" w:rsidR="00450153" w:rsidRPr="006041E4" w:rsidRDefault="00450153" w:rsidP="00620452">
      <w:pPr>
        <w:widowControl w:val="0"/>
        <w:autoSpaceDE w:val="0"/>
        <w:autoSpaceDN w:val="0"/>
        <w:adjustRightInd w:val="0"/>
        <w:spacing w:after="0" w:line="28" w:lineRule="atLeast"/>
        <w:ind w:left="640" w:hanging="640"/>
        <w:jc w:val="both"/>
        <w:rPr>
          <w:rFonts w:ascii="Arial" w:hAnsi="Arial" w:cs="Arial"/>
          <w:noProof/>
          <w:color w:val="363435"/>
          <w:sz w:val="20"/>
          <w:szCs w:val="24"/>
        </w:rPr>
      </w:pPr>
      <w:r w:rsidRPr="006041E4">
        <w:rPr>
          <w:rFonts w:ascii="Arial" w:hAnsi="Arial" w:cs="Arial"/>
          <w:noProof/>
          <w:color w:val="363435"/>
          <w:sz w:val="20"/>
          <w:szCs w:val="24"/>
        </w:rPr>
        <w:t xml:space="preserve">6. </w:t>
      </w:r>
      <w:r w:rsidRPr="006041E4">
        <w:rPr>
          <w:rFonts w:ascii="Arial" w:hAnsi="Arial" w:cs="Arial"/>
          <w:noProof/>
          <w:color w:val="363435"/>
          <w:sz w:val="20"/>
          <w:szCs w:val="24"/>
        </w:rPr>
        <w:tab/>
        <w:t xml:space="preserve">Rowell TR, Reeber SL, Lee SL, Harris RA, Nethery RC, Herring AH, et al. Flavored e-cigarette liquids reduce proliferation and viability in the CALU3 airway epithelial cell line. Am J Physiol - Lung Cell Mol Physiol. 2017;313(1):L52–66. </w:t>
      </w:r>
    </w:p>
    <w:p w14:paraId="61BF728F" w14:textId="77777777" w:rsidR="00450153" w:rsidRPr="006041E4" w:rsidRDefault="00450153" w:rsidP="00620452">
      <w:pPr>
        <w:widowControl w:val="0"/>
        <w:autoSpaceDE w:val="0"/>
        <w:autoSpaceDN w:val="0"/>
        <w:adjustRightInd w:val="0"/>
        <w:spacing w:after="0" w:line="28" w:lineRule="atLeast"/>
        <w:ind w:left="640" w:hanging="640"/>
        <w:jc w:val="both"/>
        <w:rPr>
          <w:rFonts w:ascii="Arial" w:hAnsi="Arial" w:cs="Arial"/>
          <w:noProof/>
          <w:color w:val="363435"/>
          <w:sz w:val="20"/>
          <w:szCs w:val="24"/>
        </w:rPr>
      </w:pPr>
      <w:r w:rsidRPr="006041E4">
        <w:rPr>
          <w:rFonts w:ascii="Arial" w:hAnsi="Arial" w:cs="Arial"/>
          <w:noProof/>
          <w:color w:val="363435"/>
          <w:sz w:val="20"/>
          <w:szCs w:val="24"/>
        </w:rPr>
        <w:t xml:space="preserve">7. </w:t>
      </w:r>
      <w:r w:rsidRPr="006041E4">
        <w:rPr>
          <w:rFonts w:ascii="Arial" w:hAnsi="Arial" w:cs="Arial"/>
          <w:noProof/>
          <w:color w:val="363435"/>
          <w:sz w:val="20"/>
          <w:szCs w:val="24"/>
        </w:rPr>
        <w:tab/>
        <w:t xml:space="preserve">Andrault P-M, Schamberger AC, Chazeirat T, Sizaret D, Renault J, Staab-Weijnitz CA, et al. Cigarette smoke induces overexpression of </w:t>
      </w:r>
      <w:r w:rsidRPr="006041E4">
        <w:rPr>
          <w:rFonts w:ascii="Arial" w:hAnsi="Arial" w:cs="Arial"/>
          <w:noProof/>
          <w:color w:val="363435"/>
          <w:sz w:val="20"/>
          <w:szCs w:val="24"/>
        </w:rPr>
        <w:lastRenderedPageBreak/>
        <w:t xml:space="preserve">active human cathepsin S in lungs from current smokers with or without COPD. 2019; </w:t>
      </w:r>
    </w:p>
    <w:p w14:paraId="089AC400" w14:textId="77777777" w:rsidR="00450153" w:rsidRPr="006041E4" w:rsidRDefault="00450153" w:rsidP="00620452">
      <w:pPr>
        <w:widowControl w:val="0"/>
        <w:autoSpaceDE w:val="0"/>
        <w:autoSpaceDN w:val="0"/>
        <w:adjustRightInd w:val="0"/>
        <w:spacing w:after="0" w:line="28" w:lineRule="atLeast"/>
        <w:ind w:left="640" w:hanging="640"/>
        <w:jc w:val="both"/>
        <w:rPr>
          <w:rFonts w:ascii="Arial" w:hAnsi="Arial" w:cs="Arial"/>
          <w:noProof/>
          <w:color w:val="363435"/>
          <w:sz w:val="20"/>
          <w:szCs w:val="24"/>
        </w:rPr>
      </w:pPr>
      <w:r w:rsidRPr="006041E4">
        <w:rPr>
          <w:rFonts w:ascii="Arial" w:hAnsi="Arial" w:cs="Arial"/>
          <w:noProof/>
          <w:color w:val="363435"/>
          <w:sz w:val="20"/>
          <w:szCs w:val="24"/>
        </w:rPr>
        <w:t xml:space="preserve">8. </w:t>
      </w:r>
      <w:r w:rsidRPr="006041E4">
        <w:rPr>
          <w:rFonts w:ascii="Arial" w:hAnsi="Arial" w:cs="Arial"/>
          <w:noProof/>
          <w:color w:val="363435"/>
          <w:sz w:val="20"/>
          <w:szCs w:val="24"/>
        </w:rPr>
        <w:tab/>
        <w:t>Kosmider B, Lin CR, Karim L, Tomar D, Vlasenko L, Marchetti N, et al. Mitochondrial dysfunction in human primary alveolar type II cells in emphysema. EBioMedicine [Internet]. 2019;46:305–16. Available from: https://doi.org/10.1016/j.ebiom.2019.07.063</w:t>
      </w:r>
    </w:p>
    <w:p w14:paraId="345DE4A1" w14:textId="77777777" w:rsidR="00450153" w:rsidRPr="006041E4" w:rsidRDefault="00450153" w:rsidP="00620452">
      <w:pPr>
        <w:widowControl w:val="0"/>
        <w:autoSpaceDE w:val="0"/>
        <w:autoSpaceDN w:val="0"/>
        <w:adjustRightInd w:val="0"/>
        <w:spacing w:after="0" w:line="28" w:lineRule="atLeast"/>
        <w:ind w:left="640" w:hanging="640"/>
        <w:jc w:val="both"/>
        <w:rPr>
          <w:rFonts w:ascii="Arial" w:hAnsi="Arial" w:cs="Arial"/>
          <w:noProof/>
          <w:color w:val="363435"/>
          <w:sz w:val="20"/>
          <w:szCs w:val="24"/>
        </w:rPr>
      </w:pPr>
      <w:r w:rsidRPr="006041E4">
        <w:rPr>
          <w:rFonts w:ascii="Arial" w:hAnsi="Arial" w:cs="Arial"/>
          <w:noProof/>
          <w:color w:val="363435"/>
          <w:sz w:val="20"/>
          <w:szCs w:val="24"/>
        </w:rPr>
        <w:t xml:space="preserve">9. </w:t>
      </w:r>
      <w:r w:rsidRPr="006041E4">
        <w:rPr>
          <w:rFonts w:ascii="Arial" w:hAnsi="Arial" w:cs="Arial"/>
          <w:noProof/>
          <w:color w:val="363435"/>
          <w:sz w:val="20"/>
          <w:szCs w:val="24"/>
        </w:rPr>
        <w:tab/>
        <w:t xml:space="preserve">Shields PG, Berman M, Brasky TM, Freudenheim JL, Mathe E, McElroy JP, et al. A review of pulmonary toxicity of electronic cigarettes in the context of smoking: A focus on inflammation. Cancer Epidemiol Biomarkers Prev. 2017;26(8):1175–91. </w:t>
      </w:r>
    </w:p>
    <w:p w14:paraId="1118C9E9" w14:textId="77777777" w:rsidR="00450153" w:rsidRPr="006041E4" w:rsidRDefault="00450153" w:rsidP="00620452">
      <w:pPr>
        <w:widowControl w:val="0"/>
        <w:autoSpaceDE w:val="0"/>
        <w:autoSpaceDN w:val="0"/>
        <w:adjustRightInd w:val="0"/>
        <w:spacing w:after="0" w:line="28" w:lineRule="atLeast"/>
        <w:ind w:left="640" w:hanging="640"/>
        <w:jc w:val="both"/>
        <w:rPr>
          <w:rFonts w:ascii="Arial" w:hAnsi="Arial" w:cs="Arial"/>
          <w:noProof/>
          <w:color w:val="363435"/>
          <w:sz w:val="20"/>
          <w:szCs w:val="24"/>
        </w:rPr>
      </w:pPr>
      <w:r w:rsidRPr="006041E4">
        <w:rPr>
          <w:rFonts w:ascii="Arial" w:hAnsi="Arial" w:cs="Arial"/>
          <w:noProof/>
          <w:color w:val="363435"/>
          <w:sz w:val="20"/>
          <w:szCs w:val="24"/>
        </w:rPr>
        <w:t xml:space="preserve">10. </w:t>
      </w:r>
      <w:r w:rsidRPr="006041E4">
        <w:rPr>
          <w:rFonts w:ascii="Arial" w:hAnsi="Arial" w:cs="Arial"/>
          <w:noProof/>
          <w:color w:val="363435"/>
          <w:sz w:val="20"/>
          <w:szCs w:val="24"/>
        </w:rPr>
        <w:tab/>
        <w:t xml:space="preserve">Hopkins RJ, Duan F, Chiles C, Greco EM, Gamble GD, Aberle D, et al. Reduced Expiratory Flow Rate among Heavy Smokers Increases Lung Cancer Risk: Results from the NLST-ACRIN Cohort (N=18, 714). Ann Am Thorac Soc. 2017;1–40. </w:t>
      </w:r>
    </w:p>
    <w:p w14:paraId="7F06A5D0" w14:textId="77777777" w:rsidR="00450153" w:rsidRPr="006041E4" w:rsidRDefault="00450153" w:rsidP="00620452">
      <w:pPr>
        <w:widowControl w:val="0"/>
        <w:autoSpaceDE w:val="0"/>
        <w:autoSpaceDN w:val="0"/>
        <w:adjustRightInd w:val="0"/>
        <w:spacing w:after="0" w:line="28" w:lineRule="atLeast"/>
        <w:ind w:left="640" w:hanging="640"/>
        <w:jc w:val="both"/>
        <w:rPr>
          <w:rFonts w:ascii="Arial" w:hAnsi="Arial" w:cs="Arial"/>
          <w:noProof/>
          <w:color w:val="363435"/>
          <w:sz w:val="20"/>
          <w:szCs w:val="24"/>
        </w:rPr>
      </w:pPr>
      <w:r w:rsidRPr="006041E4">
        <w:rPr>
          <w:rFonts w:ascii="Arial" w:hAnsi="Arial" w:cs="Arial"/>
          <w:noProof/>
          <w:color w:val="363435"/>
          <w:sz w:val="20"/>
          <w:szCs w:val="24"/>
        </w:rPr>
        <w:t xml:space="preserve">11. </w:t>
      </w:r>
      <w:r w:rsidRPr="006041E4">
        <w:rPr>
          <w:rFonts w:ascii="Arial" w:hAnsi="Arial" w:cs="Arial"/>
          <w:noProof/>
          <w:color w:val="363435"/>
          <w:sz w:val="20"/>
          <w:szCs w:val="24"/>
        </w:rPr>
        <w:tab/>
        <w:t xml:space="preserve">Triantara YA, Almira I, Adi Kusumo S, Fajar M, Darmawan D, Winarni D. Perbandingan Pengaruh Asap Rokok Elektrik dan Konvensional terhadap Histopatologi Paru Tikus Putih (Rattus norvegicus). J Respirologi Indones. 2019;39(2):88–91. </w:t>
      </w:r>
    </w:p>
    <w:p w14:paraId="3D142947" w14:textId="77777777" w:rsidR="00450153" w:rsidRPr="006041E4" w:rsidRDefault="00450153" w:rsidP="00620452">
      <w:pPr>
        <w:widowControl w:val="0"/>
        <w:autoSpaceDE w:val="0"/>
        <w:autoSpaceDN w:val="0"/>
        <w:adjustRightInd w:val="0"/>
        <w:spacing w:after="0" w:line="28" w:lineRule="atLeast"/>
        <w:ind w:left="640" w:hanging="640"/>
        <w:jc w:val="both"/>
        <w:rPr>
          <w:rFonts w:ascii="Arial" w:hAnsi="Arial" w:cs="Arial"/>
          <w:noProof/>
          <w:color w:val="363435"/>
          <w:sz w:val="20"/>
          <w:szCs w:val="24"/>
        </w:rPr>
      </w:pPr>
      <w:r w:rsidRPr="006041E4">
        <w:rPr>
          <w:rFonts w:ascii="Arial" w:hAnsi="Arial" w:cs="Arial"/>
          <w:noProof/>
          <w:color w:val="363435"/>
          <w:sz w:val="20"/>
          <w:szCs w:val="24"/>
        </w:rPr>
        <w:t xml:space="preserve">12. </w:t>
      </w:r>
      <w:r w:rsidRPr="006041E4">
        <w:rPr>
          <w:rFonts w:ascii="Arial" w:hAnsi="Arial" w:cs="Arial"/>
          <w:noProof/>
          <w:color w:val="363435"/>
          <w:sz w:val="20"/>
          <w:szCs w:val="24"/>
        </w:rPr>
        <w:tab/>
        <w:t xml:space="preserve">Lerner CA, Sundar IK, Yao H, Gerloff J, Ossip DJ, McIntosh S, et al. Vapors produced by electronic cigarettes and E-juices with flavorings induce toxicity, oxidative stress, and inflammatory response in lung epithelial cells and in mouse lung. PLoS One. 2015;10(2):1–26. </w:t>
      </w:r>
    </w:p>
    <w:p w14:paraId="4980676D" w14:textId="77777777" w:rsidR="00450153" w:rsidRPr="006041E4" w:rsidRDefault="00450153" w:rsidP="00620452">
      <w:pPr>
        <w:widowControl w:val="0"/>
        <w:autoSpaceDE w:val="0"/>
        <w:autoSpaceDN w:val="0"/>
        <w:adjustRightInd w:val="0"/>
        <w:spacing w:after="0" w:line="28" w:lineRule="atLeast"/>
        <w:ind w:left="640" w:hanging="640"/>
        <w:jc w:val="both"/>
        <w:rPr>
          <w:rFonts w:ascii="Arial" w:hAnsi="Arial" w:cs="Arial"/>
          <w:noProof/>
          <w:color w:val="363435"/>
          <w:sz w:val="20"/>
          <w:szCs w:val="24"/>
        </w:rPr>
      </w:pPr>
      <w:r w:rsidRPr="006041E4">
        <w:rPr>
          <w:rFonts w:ascii="Arial" w:hAnsi="Arial" w:cs="Arial"/>
          <w:noProof/>
          <w:color w:val="363435"/>
          <w:sz w:val="20"/>
          <w:szCs w:val="24"/>
        </w:rPr>
        <w:t xml:space="preserve">13. </w:t>
      </w:r>
      <w:r w:rsidRPr="006041E4">
        <w:rPr>
          <w:rFonts w:ascii="Arial" w:hAnsi="Arial" w:cs="Arial"/>
          <w:noProof/>
          <w:color w:val="363435"/>
          <w:sz w:val="20"/>
          <w:szCs w:val="24"/>
        </w:rPr>
        <w:tab/>
        <w:t xml:space="preserve">Landman ST, Dhaliwal I, MacKenzie CA, Martinu T, Steele A, Bosma KJ. Life-threatening bronchiolitis related to electronic cigarette use in a Canadian youth. Cmaj. 2019;191(48):E1321–31. </w:t>
      </w:r>
    </w:p>
    <w:p w14:paraId="5E0CAA3F" w14:textId="77777777" w:rsidR="00450153" w:rsidRPr="006041E4" w:rsidRDefault="00450153" w:rsidP="00620452">
      <w:pPr>
        <w:widowControl w:val="0"/>
        <w:autoSpaceDE w:val="0"/>
        <w:autoSpaceDN w:val="0"/>
        <w:adjustRightInd w:val="0"/>
        <w:spacing w:after="0" w:line="28" w:lineRule="atLeast"/>
        <w:ind w:left="640" w:hanging="640"/>
        <w:jc w:val="both"/>
        <w:rPr>
          <w:rFonts w:ascii="Arial" w:hAnsi="Arial" w:cs="Arial"/>
          <w:noProof/>
          <w:color w:val="363435"/>
          <w:sz w:val="20"/>
          <w:szCs w:val="24"/>
        </w:rPr>
      </w:pPr>
      <w:r w:rsidRPr="006041E4">
        <w:rPr>
          <w:rFonts w:ascii="Arial" w:hAnsi="Arial" w:cs="Arial"/>
          <w:noProof/>
          <w:color w:val="363435"/>
          <w:sz w:val="20"/>
          <w:szCs w:val="24"/>
        </w:rPr>
        <w:t xml:space="preserve">14. </w:t>
      </w:r>
      <w:r w:rsidRPr="006041E4">
        <w:rPr>
          <w:rFonts w:ascii="Arial" w:hAnsi="Arial" w:cs="Arial"/>
          <w:noProof/>
          <w:color w:val="363435"/>
          <w:sz w:val="20"/>
          <w:szCs w:val="24"/>
        </w:rPr>
        <w:tab/>
        <w:t>Fonseca Fuentes X, Kashyap R, Hays JT, Chalmers S, Lama von Buchwald C, Gajic O, et al. VpALI—Vaping-related Acute Lung Injury: A New Killer Around the Block. Mayo Clin Proc [Internet]. 2019;94(12):2534–45. Available from: https://doi.org/10.1016/j.mayocp.2019.10.010</w:t>
      </w:r>
    </w:p>
    <w:p w14:paraId="26EC1113" w14:textId="77777777" w:rsidR="00450153" w:rsidRPr="006041E4" w:rsidRDefault="00450153" w:rsidP="00620452">
      <w:pPr>
        <w:widowControl w:val="0"/>
        <w:autoSpaceDE w:val="0"/>
        <w:autoSpaceDN w:val="0"/>
        <w:adjustRightInd w:val="0"/>
        <w:spacing w:after="0" w:line="28" w:lineRule="atLeast"/>
        <w:ind w:left="640" w:hanging="640"/>
        <w:jc w:val="both"/>
        <w:rPr>
          <w:rFonts w:ascii="Arial" w:hAnsi="Arial" w:cs="Arial"/>
          <w:noProof/>
          <w:color w:val="363435"/>
          <w:sz w:val="20"/>
          <w:szCs w:val="24"/>
        </w:rPr>
      </w:pPr>
      <w:r w:rsidRPr="006041E4">
        <w:rPr>
          <w:rFonts w:ascii="Arial" w:hAnsi="Arial" w:cs="Arial"/>
          <w:noProof/>
          <w:color w:val="363435"/>
          <w:sz w:val="20"/>
          <w:szCs w:val="24"/>
        </w:rPr>
        <w:t xml:space="preserve">15. </w:t>
      </w:r>
      <w:r w:rsidRPr="006041E4">
        <w:rPr>
          <w:rFonts w:ascii="Arial" w:hAnsi="Arial" w:cs="Arial"/>
          <w:noProof/>
          <w:color w:val="363435"/>
          <w:sz w:val="20"/>
          <w:szCs w:val="24"/>
        </w:rPr>
        <w:tab/>
        <w:t xml:space="preserve">Fedan JS, Dowdy JA, Fedan KB, Hubbs AF. Popcorn worker’s lung: In vitro exposure to diacetyl, an ingredient in microwave popcorn butter flavoring, increases reactivity to methacholine. Toxicol Appl Pharmacol. 2006;215(1):17–22. </w:t>
      </w:r>
    </w:p>
    <w:p w14:paraId="4957C5BE" w14:textId="77777777" w:rsidR="00450153" w:rsidRPr="006041E4" w:rsidRDefault="00450153" w:rsidP="00620452">
      <w:pPr>
        <w:widowControl w:val="0"/>
        <w:autoSpaceDE w:val="0"/>
        <w:autoSpaceDN w:val="0"/>
        <w:adjustRightInd w:val="0"/>
        <w:spacing w:after="0" w:line="28" w:lineRule="atLeast"/>
        <w:ind w:left="640" w:hanging="640"/>
        <w:jc w:val="both"/>
        <w:rPr>
          <w:rFonts w:ascii="Arial" w:hAnsi="Arial" w:cs="Arial"/>
          <w:noProof/>
          <w:color w:val="363435"/>
          <w:sz w:val="20"/>
        </w:rPr>
      </w:pPr>
      <w:r w:rsidRPr="006041E4">
        <w:rPr>
          <w:rFonts w:ascii="Arial" w:hAnsi="Arial" w:cs="Arial"/>
          <w:noProof/>
          <w:color w:val="363435"/>
          <w:sz w:val="20"/>
          <w:szCs w:val="24"/>
        </w:rPr>
        <w:t xml:space="preserve">16. </w:t>
      </w:r>
      <w:r w:rsidRPr="006041E4">
        <w:rPr>
          <w:rFonts w:ascii="Arial" w:hAnsi="Arial" w:cs="Arial"/>
          <w:noProof/>
          <w:color w:val="363435"/>
          <w:sz w:val="20"/>
          <w:szCs w:val="24"/>
        </w:rPr>
        <w:tab/>
        <w:t>Rose CS. Early detection, clinical diagnosis, and management of lung disease from exposure to diacetyl. Toxicology [Internet]. 2017;388:9–14. Available from: http://dx.doi.org/10.1016/j.tox.2017.03.019</w:t>
      </w:r>
    </w:p>
    <w:p w14:paraId="4E37B110" w14:textId="32C5246E" w:rsidR="009D3C9E" w:rsidRPr="006041E4" w:rsidRDefault="00F156B0" w:rsidP="00D8447F">
      <w:pPr>
        <w:autoSpaceDE w:val="0"/>
        <w:autoSpaceDN w:val="0"/>
        <w:adjustRightInd w:val="0"/>
        <w:spacing w:after="0" w:line="28" w:lineRule="atLeast"/>
        <w:ind w:left="630" w:hanging="630"/>
        <w:jc w:val="both"/>
        <w:rPr>
          <w:rFonts w:ascii="Arial" w:hAnsi="Arial" w:cs="Arial"/>
          <w:color w:val="363435"/>
          <w:sz w:val="20"/>
          <w:szCs w:val="20"/>
          <w:lang w:val="nb-NO"/>
        </w:rPr>
      </w:pPr>
      <w:r w:rsidRPr="006041E4">
        <w:rPr>
          <w:rFonts w:ascii="Arial" w:hAnsi="Arial" w:cs="Arial"/>
          <w:color w:val="363435"/>
          <w:sz w:val="20"/>
          <w:szCs w:val="20"/>
          <w:lang w:val="nb-NO"/>
        </w:rPr>
        <w:fldChar w:fldCharType="end"/>
      </w:r>
      <w:r w:rsidR="00D8447F" w:rsidRPr="006041E4">
        <w:rPr>
          <w:rFonts w:ascii="Arial" w:hAnsi="Arial" w:cs="Arial"/>
          <w:color w:val="363435"/>
          <w:sz w:val="20"/>
          <w:szCs w:val="20"/>
          <w:lang w:val="nb-NO"/>
        </w:rPr>
        <w:t>17.</w:t>
      </w:r>
      <w:r w:rsidR="00D8447F" w:rsidRPr="006041E4">
        <w:rPr>
          <w:rFonts w:ascii="Arial" w:hAnsi="Arial" w:cs="Arial"/>
          <w:color w:val="363435"/>
          <w:sz w:val="20"/>
          <w:szCs w:val="20"/>
          <w:lang w:val="nb-NO"/>
        </w:rPr>
        <w:tab/>
        <w:t>Scratchy throat, increased blood pressure and inflamed lungs: Infographic shows how the after-effects from vaping an e-cigarette can be just as harmful as the real deal. [internet] 2015. [dikunjungi 2020 Sep 10] tersedia dari:https://www.dailymail.co.uk/femail/article</w:t>
      </w:r>
      <w:r w:rsidR="00D8447F" w:rsidRPr="006041E4">
        <w:rPr>
          <w:rFonts w:ascii="Arial" w:hAnsi="Arial" w:cs="Arial"/>
          <w:color w:val="363435"/>
          <w:sz w:val="20"/>
          <w:szCs w:val="20"/>
          <w:lang w:val="nb-NO"/>
        </w:rPr>
        <w:lastRenderedPageBreak/>
        <w:t>-3222398/Infographic-shows-effects-vaping-e-cigarette-just-harmful-real-deal.html</w:t>
      </w:r>
      <w:r w:rsidR="001A297D" w:rsidRPr="006041E4">
        <w:rPr>
          <w:rFonts w:ascii="Arial" w:hAnsi="Arial" w:cs="Arial"/>
          <w:color w:val="363435"/>
          <w:sz w:val="20"/>
          <w:szCs w:val="20"/>
          <w:lang w:val="nb-NO"/>
        </w:rPr>
        <w:t>.</w:t>
      </w:r>
    </w:p>
    <w:p w14:paraId="25FC32BF" w14:textId="0634DE5D" w:rsidR="00BD5DB3" w:rsidRPr="006041E4" w:rsidRDefault="00BD5DB3" w:rsidP="00D8447F">
      <w:pPr>
        <w:autoSpaceDE w:val="0"/>
        <w:autoSpaceDN w:val="0"/>
        <w:adjustRightInd w:val="0"/>
        <w:spacing w:after="0" w:line="28" w:lineRule="atLeast"/>
        <w:ind w:left="630" w:hanging="630"/>
        <w:jc w:val="both"/>
        <w:rPr>
          <w:rFonts w:ascii="Arial" w:hAnsi="Arial" w:cs="Arial"/>
          <w:color w:val="363435"/>
          <w:sz w:val="20"/>
          <w:szCs w:val="20"/>
          <w:lang w:val="nb-NO"/>
        </w:rPr>
      </w:pPr>
      <w:r w:rsidRPr="006041E4">
        <w:rPr>
          <w:rFonts w:ascii="Arial" w:hAnsi="Arial" w:cs="Arial"/>
          <w:color w:val="363435"/>
          <w:sz w:val="20"/>
          <w:szCs w:val="20"/>
          <w:lang w:val="nb-NO"/>
        </w:rPr>
        <w:t>18.</w:t>
      </w:r>
      <w:r w:rsidRPr="006041E4">
        <w:rPr>
          <w:rFonts w:ascii="Arial" w:hAnsi="Arial" w:cs="Arial"/>
          <w:color w:val="363435"/>
          <w:sz w:val="20"/>
          <w:szCs w:val="20"/>
          <w:lang w:val="nb-NO"/>
        </w:rPr>
        <w:tab/>
        <w:t>Vaping may harm the lungs, Science News for Students. [internet] 2015. [dikunjungi 2020 Sep 10] tersedia dari:https://www.sciencenewsforstudents.org/article/vaping-may-harm-lungs</w:t>
      </w:r>
      <w:r w:rsidR="001A297D" w:rsidRPr="006041E4">
        <w:rPr>
          <w:rFonts w:ascii="Arial" w:hAnsi="Arial" w:cs="Arial"/>
          <w:color w:val="363435"/>
          <w:sz w:val="20"/>
          <w:szCs w:val="20"/>
          <w:lang w:val="nb-NO"/>
        </w:rPr>
        <w:t>.</w:t>
      </w:r>
    </w:p>
    <w:p w14:paraId="35433807" w14:textId="09329F40" w:rsidR="001A297D" w:rsidRPr="006041E4" w:rsidRDefault="009A5504" w:rsidP="00D8447F">
      <w:pPr>
        <w:autoSpaceDE w:val="0"/>
        <w:autoSpaceDN w:val="0"/>
        <w:adjustRightInd w:val="0"/>
        <w:spacing w:after="0" w:line="28" w:lineRule="atLeast"/>
        <w:ind w:left="630" w:hanging="630"/>
        <w:jc w:val="both"/>
        <w:rPr>
          <w:rFonts w:ascii="Arial" w:hAnsi="Arial" w:cs="Arial"/>
          <w:color w:val="363435"/>
          <w:sz w:val="20"/>
          <w:szCs w:val="20"/>
          <w:lang w:val="nb-NO"/>
        </w:rPr>
      </w:pPr>
      <w:r w:rsidRPr="006041E4">
        <w:rPr>
          <w:rFonts w:ascii="Arial" w:hAnsi="Arial" w:cs="Arial"/>
          <w:color w:val="363435"/>
          <w:sz w:val="20"/>
          <w:szCs w:val="20"/>
          <w:lang w:val="nb-NO"/>
        </w:rPr>
        <w:t>19.</w:t>
      </w:r>
      <w:r w:rsidRPr="006041E4">
        <w:rPr>
          <w:rFonts w:ascii="Arial" w:hAnsi="Arial" w:cs="Arial"/>
          <w:color w:val="363435"/>
          <w:sz w:val="20"/>
          <w:szCs w:val="20"/>
          <w:lang w:val="nb-NO"/>
        </w:rPr>
        <w:tab/>
        <w:t>Zhang, Y. et al. Cigarette smoke-inactivated SIRT1 promotes autophagy-dependent senescence of alveolar epithelial type 2 cells to induce pulmonary fibrosis. Free Radical Biology and Medicine.  Free Radical Biology and Medicine. 2021;166:116-127</w:t>
      </w:r>
    </w:p>
    <w:p w14:paraId="6DAEEDF5" w14:textId="1DD85147" w:rsidR="00F110B1" w:rsidRDefault="00E37D4C" w:rsidP="00F110B1">
      <w:pPr>
        <w:autoSpaceDE w:val="0"/>
        <w:autoSpaceDN w:val="0"/>
        <w:adjustRightInd w:val="0"/>
        <w:spacing w:after="0" w:line="28" w:lineRule="atLeast"/>
        <w:ind w:left="630" w:hanging="630"/>
        <w:jc w:val="both"/>
        <w:rPr>
          <w:rFonts w:ascii="Arial" w:hAnsi="Arial" w:cs="Arial"/>
          <w:color w:val="363435"/>
          <w:sz w:val="20"/>
          <w:szCs w:val="20"/>
          <w:lang w:val="nb-NO"/>
        </w:rPr>
      </w:pPr>
      <w:r w:rsidRPr="006041E4">
        <w:rPr>
          <w:rFonts w:ascii="Arial" w:hAnsi="Arial" w:cs="Arial"/>
          <w:color w:val="363435"/>
          <w:sz w:val="20"/>
          <w:szCs w:val="20"/>
          <w:lang w:val="nb-NO"/>
        </w:rPr>
        <w:t>20.</w:t>
      </w:r>
      <w:r w:rsidRPr="006041E4">
        <w:rPr>
          <w:rFonts w:ascii="Arial" w:hAnsi="Arial" w:cs="Arial"/>
          <w:color w:val="363435"/>
          <w:sz w:val="20"/>
          <w:szCs w:val="20"/>
          <w:lang w:val="nb-NO"/>
        </w:rPr>
        <w:tab/>
      </w:r>
      <w:r w:rsidR="00D73F43" w:rsidRPr="006041E4">
        <w:rPr>
          <w:rFonts w:ascii="Arial" w:hAnsi="Arial" w:cs="Arial"/>
          <w:color w:val="363435"/>
          <w:sz w:val="20"/>
          <w:szCs w:val="20"/>
          <w:lang w:val="nb-NO"/>
        </w:rPr>
        <w:t>Rachana, K., Fatima, A. &amp; Tony I. Bronchiolitis Obliterans.  Treasure Island (FL): StatPearls Publishing; 2017.</w:t>
      </w:r>
    </w:p>
    <w:p w14:paraId="01F10A93" w14:textId="61430918" w:rsidR="006F32C2" w:rsidRDefault="006F32C2" w:rsidP="006F32C2">
      <w:pPr>
        <w:autoSpaceDE w:val="0"/>
        <w:autoSpaceDN w:val="0"/>
        <w:adjustRightInd w:val="0"/>
        <w:spacing w:after="0" w:line="28" w:lineRule="atLeast"/>
        <w:ind w:left="630" w:hanging="630"/>
        <w:jc w:val="both"/>
        <w:rPr>
          <w:rFonts w:ascii="Arial" w:hAnsi="Arial" w:cs="Arial"/>
          <w:color w:val="363435"/>
          <w:sz w:val="20"/>
          <w:szCs w:val="20"/>
          <w:lang w:val="en-US"/>
        </w:rPr>
      </w:pPr>
      <w:r>
        <w:rPr>
          <w:rFonts w:ascii="Arial" w:hAnsi="Arial" w:cs="Arial"/>
          <w:color w:val="363435"/>
          <w:sz w:val="20"/>
          <w:szCs w:val="20"/>
          <w:lang w:val="nb-NO"/>
        </w:rPr>
        <w:t>21</w:t>
      </w:r>
      <w:r w:rsidRPr="006041E4">
        <w:rPr>
          <w:rFonts w:ascii="Arial" w:hAnsi="Arial" w:cs="Arial"/>
          <w:color w:val="363435"/>
          <w:sz w:val="20"/>
          <w:szCs w:val="20"/>
          <w:lang w:val="nb-NO"/>
        </w:rPr>
        <w:t>.</w:t>
      </w:r>
      <w:r w:rsidRPr="006041E4">
        <w:rPr>
          <w:rFonts w:ascii="Arial" w:hAnsi="Arial" w:cs="Arial"/>
          <w:color w:val="363435"/>
          <w:sz w:val="20"/>
          <w:szCs w:val="20"/>
          <w:lang w:val="nb-NO"/>
        </w:rPr>
        <w:tab/>
      </w:r>
      <w:proofErr w:type="spellStart"/>
      <w:r w:rsidRPr="006F32C2">
        <w:rPr>
          <w:rFonts w:ascii="Arial" w:hAnsi="Arial" w:cs="Arial"/>
          <w:color w:val="363435"/>
          <w:sz w:val="20"/>
          <w:szCs w:val="20"/>
          <w:lang w:val="en-US"/>
        </w:rPr>
        <w:t>Fishbein</w:t>
      </w:r>
      <w:proofErr w:type="spellEnd"/>
      <w:r w:rsidRPr="006F32C2">
        <w:rPr>
          <w:rFonts w:ascii="Arial" w:hAnsi="Arial" w:cs="Arial"/>
          <w:color w:val="363435"/>
          <w:sz w:val="20"/>
          <w:szCs w:val="20"/>
          <w:lang w:val="en-US"/>
        </w:rPr>
        <w:t xml:space="preserve">, Michael C. 2020, Smoker's Lung Pathology Photo Essay, WebMD, 12 </w:t>
      </w:r>
      <w:proofErr w:type="spellStart"/>
      <w:r w:rsidRPr="006F32C2">
        <w:rPr>
          <w:rFonts w:ascii="Arial" w:hAnsi="Arial" w:cs="Arial"/>
          <w:color w:val="363435"/>
          <w:sz w:val="20"/>
          <w:szCs w:val="20"/>
          <w:lang w:val="en-US"/>
        </w:rPr>
        <w:t>Maret</w:t>
      </w:r>
      <w:proofErr w:type="spellEnd"/>
      <w:r w:rsidRPr="006F32C2">
        <w:rPr>
          <w:rFonts w:ascii="Arial" w:hAnsi="Arial" w:cs="Arial"/>
          <w:color w:val="363435"/>
          <w:sz w:val="20"/>
          <w:szCs w:val="20"/>
          <w:lang w:val="en-US"/>
        </w:rPr>
        <w:t xml:space="preserve"> 2021, </w:t>
      </w:r>
      <w:hyperlink r:id="rId17" w:history="1">
        <w:r w:rsidR="00507FD6" w:rsidRPr="001F31CC">
          <w:rPr>
            <w:rStyle w:val="Hyperlink"/>
            <w:rFonts w:ascii="Arial" w:hAnsi="Arial" w:cs="Arial"/>
            <w:sz w:val="20"/>
            <w:szCs w:val="20"/>
            <w:lang w:val="en-US"/>
          </w:rPr>
          <w:t>https://www.medicinenet.com/smokers_lung_pathology_photo_essay/article.htm</w:t>
        </w:r>
      </w:hyperlink>
    </w:p>
    <w:p w14:paraId="63C0DB4C" w14:textId="77777777" w:rsidR="00507FD6" w:rsidRDefault="00507FD6" w:rsidP="006F32C2">
      <w:pPr>
        <w:autoSpaceDE w:val="0"/>
        <w:autoSpaceDN w:val="0"/>
        <w:adjustRightInd w:val="0"/>
        <w:spacing w:after="0" w:line="28" w:lineRule="atLeast"/>
        <w:ind w:left="630" w:hanging="630"/>
        <w:jc w:val="both"/>
        <w:rPr>
          <w:rFonts w:ascii="Arial" w:hAnsi="Arial" w:cs="Arial"/>
          <w:color w:val="363435"/>
          <w:sz w:val="20"/>
          <w:szCs w:val="20"/>
          <w:lang w:val="en-US"/>
        </w:rPr>
      </w:pPr>
    </w:p>
    <w:p w14:paraId="44A21B50" w14:textId="77777777" w:rsidR="00507FD6" w:rsidRPr="006F32C2" w:rsidRDefault="00507FD6" w:rsidP="006F32C2">
      <w:pPr>
        <w:autoSpaceDE w:val="0"/>
        <w:autoSpaceDN w:val="0"/>
        <w:adjustRightInd w:val="0"/>
        <w:spacing w:after="0" w:line="28" w:lineRule="atLeast"/>
        <w:ind w:left="630" w:hanging="630"/>
        <w:jc w:val="both"/>
        <w:rPr>
          <w:rFonts w:ascii="Arial" w:hAnsi="Arial" w:cs="Arial"/>
          <w:color w:val="363435"/>
          <w:sz w:val="20"/>
          <w:szCs w:val="20"/>
          <w:lang w:val="en-US"/>
        </w:rPr>
      </w:pPr>
    </w:p>
    <w:p w14:paraId="5372628D" w14:textId="67494BE2" w:rsidR="006F32C2" w:rsidRDefault="006F32C2" w:rsidP="006F32C2">
      <w:pPr>
        <w:autoSpaceDE w:val="0"/>
        <w:autoSpaceDN w:val="0"/>
        <w:adjustRightInd w:val="0"/>
        <w:spacing w:after="0" w:line="28" w:lineRule="atLeast"/>
        <w:ind w:left="630" w:hanging="630"/>
        <w:jc w:val="both"/>
        <w:rPr>
          <w:rFonts w:ascii="Arial" w:hAnsi="Arial" w:cs="Arial"/>
          <w:color w:val="363435"/>
          <w:sz w:val="20"/>
          <w:szCs w:val="20"/>
          <w:lang w:val="nb-NO"/>
        </w:rPr>
      </w:pPr>
    </w:p>
    <w:p w14:paraId="0EB2E58A" w14:textId="77777777" w:rsidR="006F32C2" w:rsidRDefault="006F32C2" w:rsidP="00F110B1">
      <w:pPr>
        <w:autoSpaceDE w:val="0"/>
        <w:autoSpaceDN w:val="0"/>
        <w:adjustRightInd w:val="0"/>
        <w:spacing w:after="0" w:line="28" w:lineRule="atLeast"/>
        <w:ind w:left="630" w:hanging="630"/>
        <w:jc w:val="both"/>
        <w:rPr>
          <w:rFonts w:ascii="Arial" w:hAnsi="Arial" w:cs="Arial"/>
          <w:color w:val="363435"/>
          <w:sz w:val="20"/>
          <w:szCs w:val="20"/>
          <w:lang w:val="nb-NO"/>
        </w:rPr>
      </w:pPr>
    </w:p>
    <w:p w14:paraId="5CA4413D" w14:textId="77777777" w:rsidR="00F110B1" w:rsidRPr="006041E4" w:rsidRDefault="00F110B1" w:rsidP="006F32C2">
      <w:pPr>
        <w:autoSpaceDE w:val="0"/>
        <w:autoSpaceDN w:val="0"/>
        <w:adjustRightInd w:val="0"/>
        <w:spacing w:after="0" w:line="28" w:lineRule="atLeast"/>
        <w:jc w:val="both"/>
        <w:rPr>
          <w:rFonts w:ascii="Arial" w:hAnsi="Arial" w:cs="Arial"/>
          <w:color w:val="363435"/>
          <w:sz w:val="20"/>
          <w:szCs w:val="20"/>
          <w:lang w:val="nb-NO"/>
        </w:rPr>
      </w:pPr>
    </w:p>
    <w:sectPr w:rsidR="00F110B1" w:rsidRPr="006041E4" w:rsidSect="00F105D1">
      <w:headerReference w:type="first" r:id="rId18"/>
      <w:type w:val="continuous"/>
      <w:pgSz w:w="11906" w:h="16838" w:code="9"/>
      <w:pgMar w:top="1418" w:right="907" w:bottom="868" w:left="964"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1987D" w14:textId="77777777" w:rsidR="00EF7B56" w:rsidRDefault="00EF7B56" w:rsidP="00063037">
      <w:pPr>
        <w:spacing w:after="0" w:line="240" w:lineRule="auto"/>
      </w:pPr>
      <w:r>
        <w:separator/>
      </w:r>
    </w:p>
  </w:endnote>
  <w:endnote w:type="continuationSeparator" w:id="0">
    <w:p w14:paraId="0FDADED2" w14:textId="77777777" w:rsidR="00EF7B56" w:rsidRDefault="00EF7B56" w:rsidP="0006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notTrueType/>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2641489"/>
      <w:docPartObj>
        <w:docPartGallery w:val="Page Numbers (Bottom of Page)"/>
        <w:docPartUnique/>
      </w:docPartObj>
    </w:sdtPr>
    <w:sdtEndPr>
      <w:rPr>
        <w:rFonts w:ascii="Arial" w:hAnsi="Arial" w:cs="Arial"/>
        <w:noProof/>
        <w:sz w:val="16"/>
      </w:rPr>
    </w:sdtEndPr>
    <w:sdtContent>
      <w:p w14:paraId="7368AEDE" w14:textId="77777777" w:rsidR="009D3C9E" w:rsidRPr="0080211C" w:rsidRDefault="009D3C9E" w:rsidP="009D3C9E">
        <w:pPr>
          <w:pStyle w:val="Footer"/>
          <w:jc w:val="right"/>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p>
      <w:p w14:paraId="12096AF8" w14:textId="4E799371" w:rsidR="009D3C9E" w:rsidRPr="00063037" w:rsidRDefault="009D3C9E">
        <w:pPr>
          <w:pStyle w:val="Footer"/>
          <w:rPr>
            <w:rFonts w:ascii="Arial" w:hAnsi="Arial" w:cs="Arial"/>
            <w:noProof/>
            <w:sz w:val="16"/>
          </w:rPr>
        </w:pP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sidR="00AD0385">
          <w:rPr>
            <w:rFonts w:ascii="Arial" w:hAnsi="Arial" w:cs="Arial"/>
            <w:noProof/>
            <w:sz w:val="16"/>
          </w:rPr>
          <w:t>8</w:t>
        </w:r>
        <w:r w:rsidRPr="00063037">
          <w:rPr>
            <w:rFonts w:ascii="Arial" w:hAnsi="Arial" w:cs="Arial"/>
            <w:noProof/>
            <w:sz w:val="16"/>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0059883"/>
      <w:docPartObj>
        <w:docPartGallery w:val="Page Numbers (Bottom of Page)"/>
        <w:docPartUnique/>
      </w:docPartObj>
    </w:sdtPr>
    <w:sdtEndPr>
      <w:rPr>
        <w:noProof/>
      </w:rPr>
    </w:sdtEndPr>
    <w:sdtContent>
      <w:p w14:paraId="17522317" w14:textId="77777777" w:rsidR="009D3C9E" w:rsidRPr="00D339CB" w:rsidRDefault="009D3C9E" w:rsidP="009D3C9E">
        <w:pPr>
          <w:pStyle w:val="Footer"/>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p>
      <w:p w14:paraId="4518F0C3" w14:textId="42F193F0" w:rsidR="009D3C9E" w:rsidRDefault="009D3C9E">
        <w:pPr>
          <w:pStyle w:val="Footer"/>
          <w:jc w:val="right"/>
        </w:pP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sidR="00AD0385">
          <w:rPr>
            <w:rFonts w:ascii="Arial" w:hAnsi="Arial" w:cs="Arial"/>
            <w:noProof/>
            <w:sz w:val="16"/>
          </w:rPr>
          <w:t>7</w:t>
        </w:r>
        <w:r w:rsidRPr="00063037">
          <w:rPr>
            <w:rFonts w:ascii="Arial" w:hAnsi="Arial" w:cs="Arial"/>
            <w:noProof/>
            <w:sz w:val="16"/>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6618140"/>
      <w:docPartObj>
        <w:docPartGallery w:val="Page Numbers (Bottom of Page)"/>
        <w:docPartUnique/>
      </w:docPartObj>
    </w:sdtPr>
    <w:sdtEndPr>
      <w:rPr>
        <w:rFonts w:ascii="Arial" w:hAnsi="Arial" w:cs="Arial"/>
        <w:noProof/>
        <w:sz w:val="16"/>
      </w:rPr>
    </w:sdtEndPr>
    <w:sdtContent>
      <w:p w14:paraId="72783807" w14:textId="77777777" w:rsidR="009D3C9E" w:rsidRPr="00D339CB" w:rsidRDefault="009D3C9E" w:rsidP="009D3C9E">
        <w:pPr>
          <w:pStyle w:val="Footer"/>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 xml:space="preserve">No. x </w:t>
        </w:r>
        <w:proofErr w:type="spellStart"/>
        <w:r>
          <w:rPr>
            <w:rFonts w:ascii="Arial" w:hAnsi="Arial" w:cs="Arial"/>
            <w:i/>
            <w:iCs/>
            <w:color w:val="363435"/>
            <w:sz w:val="16"/>
            <w:szCs w:val="16"/>
          </w:rPr>
          <w:t>Januari</w:t>
        </w:r>
        <w:proofErr w:type="spellEnd"/>
        <w:r>
          <w:rPr>
            <w:rFonts w:ascii="Arial" w:hAnsi="Arial" w:cs="Arial"/>
            <w:i/>
            <w:iCs/>
            <w:color w:val="363435"/>
            <w:sz w:val="16"/>
            <w:szCs w:val="16"/>
          </w:rPr>
          <w:t xml:space="preserve"> 20xx</w:t>
        </w:r>
      </w:p>
      <w:p w14:paraId="090A49B3" w14:textId="59737576" w:rsidR="009D3C9E" w:rsidRPr="00063037" w:rsidRDefault="009D3C9E" w:rsidP="00063037">
        <w:pPr>
          <w:pStyle w:val="Footer"/>
          <w:jc w:val="right"/>
          <w:rPr>
            <w:rFonts w:ascii="Arial" w:hAnsi="Arial" w:cs="Arial"/>
            <w:sz w:val="16"/>
          </w:rPr>
        </w:pP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sidR="00AD0385">
          <w:rPr>
            <w:rFonts w:ascii="Arial" w:hAnsi="Arial" w:cs="Arial"/>
            <w:noProof/>
            <w:sz w:val="16"/>
          </w:rPr>
          <w:t>1</w:t>
        </w:r>
        <w:r w:rsidRPr="00063037">
          <w:rPr>
            <w:rFonts w:ascii="Arial" w:hAnsi="Arial" w:cs="Arial"/>
            <w:noProof/>
            <w:sz w:val="1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171B6" w14:textId="77777777" w:rsidR="00EF7B56" w:rsidRDefault="00EF7B56" w:rsidP="00063037">
      <w:pPr>
        <w:spacing w:after="0" w:line="240" w:lineRule="auto"/>
      </w:pPr>
      <w:r>
        <w:separator/>
      </w:r>
    </w:p>
  </w:footnote>
  <w:footnote w:type="continuationSeparator" w:id="0">
    <w:p w14:paraId="0C99956C" w14:textId="77777777" w:rsidR="00EF7B56" w:rsidRDefault="00EF7B56" w:rsidP="00063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1760C" w14:textId="77777777" w:rsidR="009D3C9E" w:rsidRPr="00063037" w:rsidRDefault="009D3C9E" w:rsidP="00063037">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 xml:space="preserve">Nama </w:t>
    </w:r>
    <w:proofErr w:type="spellStart"/>
    <w:r>
      <w:rPr>
        <w:rFonts w:ascii="Arial" w:hAnsi="Arial" w:cs="Arial"/>
        <w:b/>
        <w:bCs/>
        <w:color w:val="363435"/>
        <w:sz w:val="16"/>
        <w:szCs w:val="16"/>
      </w:rPr>
      <w:t>penulis</w:t>
    </w:r>
    <w:proofErr w:type="spellEnd"/>
    <w:r>
      <w:rPr>
        <w:rFonts w:ascii="Arial" w:hAnsi="Arial" w:cs="Arial"/>
        <w:b/>
        <w:bCs/>
        <w:color w:val="363435"/>
        <w:sz w:val="16"/>
        <w:szCs w:val="16"/>
      </w:rPr>
      <w:t xml:space="preserve"> </w:t>
    </w:r>
    <w:proofErr w:type="spellStart"/>
    <w:r>
      <w:rPr>
        <w:rFonts w:ascii="Arial" w:hAnsi="Arial" w:cs="Arial"/>
        <w:b/>
        <w:bCs/>
        <w:color w:val="363435"/>
        <w:sz w:val="16"/>
        <w:szCs w:val="16"/>
      </w:rPr>
      <w:t>pertama</w:t>
    </w:r>
    <w:proofErr w:type="spellEnd"/>
    <w:r>
      <w:rPr>
        <w:rFonts w:ascii="Arial" w:hAnsi="Arial" w:cs="Arial"/>
        <w:b/>
        <w:bCs/>
        <w:color w:val="363435"/>
        <w:sz w:val="16"/>
        <w:szCs w:val="16"/>
      </w:rPr>
      <w:t xml:space="preserve">: </w:t>
    </w:r>
    <w:proofErr w:type="spellStart"/>
    <w:r>
      <w:rPr>
        <w:rFonts w:ascii="Arial" w:hAnsi="Arial" w:cs="Arial"/>
        <w:color w:val="363435"/>
        <w:sz w:val="16"/>
        <w:szCs w:val="16"/>
      </w:rPr>
      <w:t>judul</w:t>
    </w:r>
    <w:proofErr w:type="spellEnd"/>
    <w:r>
      <w:rPr>
        <w:rFonts w:ascii="Arial" w:hAnsi="Arial" w:cs="Arial"/>
        <w:color w:val="363435"/>
        <w:sz w:val="16"/>
        <w:szCs w:val="16"/>
      </w:rPr>
      <w:t xml:space="preserve"> </w:t>
    </w:r>
    <w:proofErr w:type="spellStart"/>
    <w:r>
      <w:rPr>
        <w:rFonts w:ascii="Arial" w:hAnsi="Arial" w:cs="Arial"/>
        <w:color w:val="363435"/>
        <w:sz w:val="16"/>
        <w:szCs w:val="16"/>
      </w:rPr>
      <w:t>pendek</w:t>
    </w:r>
    <w:proofErr w:type="spellEnd"/>
    <w:r>
      <w:rPr>
        <w:rFonts w:ascii="Arial" w:hAnsi="Arial" w:cs="Arial"/>
        <w:color w:val="363435"/>
        <w:sz w:val="16"/>
        <w:szCs w:val="16"/>
      </w:rPr>
      <w:t xml:space="preserve"> </w:t>
    </w:r>
    <w:proofErr w:type="spellStart"/>
    <w:r>
      <w:rPr>
        <w:rFonts w:ascii="Arial" w:hAnsi="Arial" w:cs="Arial"/>
        <w:color w:val="363435"/>
        <w:sz w:val="16"/>
        <w:szCs w:val="16"/>
      </w:rPr>
      <w:t>dalama</w:t>
    </w:r>
    <w:proofErr w:type="spellEnd"/>
    <w:r>
      <w:rPr>
        <w:rFonts w:ascii="Arial" w:hAnsi="Arial" w:cs="Arial"/>
        <w:color w:val="363435"/>
        <w:sz w:val="16"/>
        <w:szCs w:val="16"/>
      </w:rPr>
      <w:t xml:space="preserve"> Bahasa Indonesia </w:t>
    </w:r>
    <w:proofErr w:type="spellStart"/>
    <w:r>
      <w:rPr>
        <w:rFonts w:ascii="Arial" w:hAnsi="Arial" w:cs="Arial"/>
        <w:color w:val="363435"/>
        <w:sz w:val="16"/>
        <w:szCs w:val="16"/>
      </w:rPr>
      <w:t>maksimal</w:t>
    </w:r>
    <w:proofErr w:type="spellEnd"/>
    <w:r>
      <w:rPr>
        <w:rFonts w:ascii="Arial" w:hAnsi="Arial" w:cs="Arial"/>
        <w:color w:val="363435"/>
        <w:sz w:val="16"/>
        <w:szCs w:val="16"/>
      </w:rPr>
      <w:t xml:space="preserve"> 140 </w:t>
    </w:r>
    <w:proofErr w:type="spellStart"/>
    <w:r>
      <w:rPr>
        <w:rFonts w:ascii="Arial" w:hAnsi="Arial" w:cs="Arial"/>
        <w:color w:val="363435"/>
        <w:sz w:val="16"/>
        <w:szCs w:val="16"/>
      </w:rPr>
      <w:t>karakter</w:t>
    </w:r>
    <w:proofErr w:type="spellEnd"/>
    <w:r>
      <w:rPr>
        <w:rFonts w:ascii="Arial" w:hAnsi="Arial" w:cs="Arial"/>
        <w:color w:val="363435"/>
        <w:sz w:val="16"/>
        <w:szCs w:val="16"/>
      </w:rPr>
      <w:t xml:space="preserve"> (</w:t>
    </w:r>
    <w:proofErr w:type="spellStart"/>
    <w:r>
      <w:rPr>
        <w:rFonts w:ascii="Arial" w:hAnsi="Arial" w:cs="Arial"/>
        <w:color w:val="363435"/>
        <w:sz w:val="16"/>
        <w:szCs w:val="16"/>
      </w:rPr>
      <w:t>termasuk</w:t>
    </w:r>
    <w:proofErr w:type="spellEnd"/>
    <w:r>
      <w:rPr>
        <w:rFonts w:ascii="Arial" w:hAnsi="Arial" w:cs="Arial"/>
        <w:color w:val="363435"/>
        <w:sz w:val="16"/>
        <w:szCs w:val="16"/>
      </w:rPr>
      <w:t xml:space="preserve"> </w:t>
    </w:r>
    <w:proofErr w:type="spellStart"/>
    <w:r>
      <w:rPr>
        <w:rFonts w:ascii="Arial" w:hAnsi="Arial" w:cs="Arial"/>
        <w:color w:val="363435"/>
        <w:sz w:val="16"/>
        <w:szCs w:val="16"/>
      </w:rPr>
      <w:t>spasi</w:t>
    </w:r>
    <w:proofErr w:type="spellEnd"/>
    <w:r>
      <w:rPr>
        <w:rFonts w:ascii="Arial" w:hAnsi="Arial" w:cs="Arial"/>
        <w:color w:val="363435"/>
        <w:sz w:val="16"/>
        <w:szCs w:val="16"/>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E0D08" w14:textId="77777777" w:rsidR="009D3C9E" w:rsidRPr="00063037" w:rsidRDefault="009D3C9E" w:rsidP="00063037">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 xml:space="preserve">Nama </w:t>
    </w:r>
    <w:proofErr w:type="spellStart"/>
    <w:r>
      <w:rPr>
        <w:rFonts w:ascii="Arial" w:hAnsi="Arial" w:cs="Arial"/>
        <w:b/>
        <w:bCs/>
        <w:color w:val="363435"/>
        <w:sz w:val="16"/>
        <w:szCs w:val="16"/>
      </w:rPr>
      <w:t>penulis</w:t>
    </w:r>
    <w:proofErr w:type="spellEnd"/>
    <w:r>
      <w:rPr>
        <w:rFonts w:ascii="Arial" w:hAnsi="Arial" w:cs="Arial"/>
        <w:b/>
        <w:bCs/>
        <w:color w:val="363435"/>
        <w:sz w:val="16"/>
        <w:szCs w:val="16"/>
      </w:rPr>
      <w:t xml:space="preserve"> </w:t>
    </w:r>
    <w:proofErr w:type="spellStart"/>
    <w:r>
      <w:rPr>
        <w:rFonts w:ascii="Arial" w:hAnsi="Arial" w:cs="Arial"/>
        <w:b/>
        <w:bCs/>
        <w:color w:val="363435"/>
        <w:sz w:val="16"/>
        <w:szCs w:val="16"/>
      </w:rPr>
      <w:t>pertama</w:t>
    </w:r>
    <w:proofErr w:type="spellEnd"/>
    <w:r>
      <w:rPr>
        <w:rFonts w:ascii="Arial" w:hAnsi="Arial" w:cs="Arial"/>
        <w:b/>
        <w:bCs/>
        <w:color w:val="363435"/>
        <w:sz w:val="16"/>
        <w:szCs w:val="16"/>
      </w:rPr>
      <w:t xml:space="preserve">: </w:t>
    </w:r>
    <w:proofErr w:type="spellStart"/>
    <w:r>
      <w:rPr>
        <w:rFonts w:ascii="Arial" w:hAnsi="Arial" w:cs="Arial"/>
        <w:color w:val="363435"/>
        <w:sz w:val="16"/>
        <w:szCs w:val="16"/>
      </w:rPr>
      <w:t>judul</w:t>
    </w:r>
    <w:proofErr w:type="spellEnd"/>
    <w:r>
      <w:rPr>
        <w:rFonts w:ascii="Arial" w:hAnsi="Arial" w:cs="Arial"/>
        <w:color w:val="363435"/>
        <w:sz w:val="16"/>
        <w:szCs w:val="16"/>
      </w:rPr>
      <w:t xml:space="preserve"> </w:t>
    </w:r>
    <w:proofErr w:type="spellStart"/>
    <w:r>
      <w:rPr>
        <w:rFonts w:ascii="Arial" w:hAnsi="Arial" w:cs="Arial"/>
        <w:color w:val="363435"/>
        <w:sz w:val="16"/>
        <w:szCs w:val="16"/>
      </w:rPr>
      <w:t>pendek</w:t>
    </w:r>
    <w:proofErr w:type="spellEnd"/>
    <w:r>
      <w:rPr>
        <w:rFonts w:ascii="Arial" w:hAnsi="Arial" w:cs="Arial"/>
        <w:color w:val="363435"/>
        <w:sz w:val="16"/>
        <w:szCs w:val="16"/>
      </w:rPr>
      <w:t xml:space="preserve"> </w:t>
    </w:r>
    <w:proofErr w:type="spellStart"/>
    <w:r>
      <w:rPr>
        <w:rFonts w:ascii="Arial" w:hAnsi="Arial" w:cs="Arial"/>
        <w:color w:val="363435"/>
        <w:sz w:val="16"/>
        <w:szCs w:val="16"/>
      </w:rPr>
      <w:t>dalama</w:t>
    </w:r>
    <w:proofErr w:type="spellEnd"/>
    <w:r>
      <w:rPr>
        <w:rFonts w:ascii="Arial" w:hAnsi="Arial" w:cs="Arial"/>
        <w:color w:val="363435"/>
        <w:sz w:val="16"/>
        <w:szCs w:val="16"/>
      </w:rPr>
      <w:t xml:space="preserve"> Bahasa Indonesia </w:t>
    </w:r>
    <w:proofErr w:type="spellStart"/>
    <w:r>
      <w:rPr>
        <w:rFonts w:ascii="Arial" w:hAnsi="Arial" w:cs="Arial"/>
        <w:color w:val="363435"/>
        <w:sz w:val="16"/>
        <w:szCs w:val="16"/>
      </w:rPr>
      <w:t>maksimal</w:t>
    </w:r>
    <w:proofErr w:type="spellEnd"/>
    <w:r>
      <w:rPr>
        <w:rFonts w:ascii="Arial" w:hAnsi="Arial" w:cs="Arial"/>
        <w:color w:val="363435"/>
        <w:sz w:val="16"/>
        <w:szCs w:val="16"/>
      </w:rPr>
      <w:t xml:space="preserve"> 140 </w:t>
    </w:r>
    <w:proofErr w:type="spellStart"/>
    <w:r>
      <w:rPr>
        <w:rFonts w:ascii="Arial" w:hAnsi="Arial" w:cs="Arial"/>
        <w:color w:val="363435"/>
        <w:sz w:val="16"/>
        <w:szCs w:val="16"/>
      </w:rPr>
      <w:t>karakter</w:t>
    </w:r>
    <w:proofErr w:type="spellEnd"/>
    <w:r>
      <w:rPr>
        <w:rFonts w:ascii="Arial" w:hAnsi="Arial" w:cs="Arial"/>
        <w:color w:val="363435"/>
        <w:sz w:val="16"/>
        <w:szCs w:val="16"/>
      </w:rPr>
      <w:t xml:space="preserve"> (</w:t>
    </w:r>
    <w:proofErr w:type="spellStart"/>
    <w:r>
      <w:rPr>
        <w:rFonts w:ascii="Arial" w:hAnsi="Arial" w:cs="Arial"/>
        <w:color w:val="363435"/>
        <w:sz w:val="16"/>
        <w:szCs w:val="16"/>
      </w:rPr>
      <w:t>termasuk</w:t>
    </w:r>
    <w:proofErr w:type="spellEnd"/>
    <w:r>
      <w:rPr>
        <w:rFonts w:ascii="Arial" w:hAnsi="Arial" w:cs="Arial"/>
        <w:color w:val="363435"/>
        <w:sz w:val="16"/>
        <w:szCs w:val="16"/>
      </w:rPr>
      <w:t xml:space="preserve"> </w:t>
    </w:r>
    <w:proofErr w:type="spellStart"/>
    <w:r>
      <w:rPr>
        <w:rFonts w:ascii="Arial" w:hAnsi="Arial" w:cs="Arial"/>
        <w:color w:val="363435"/>
        <w:sz w:val="16"/>
        <w:szCs w:val="16"/>
      </w:rPr>
      <w:t>spasi</w:t>
    </w:r>
    <w:proofErr w:type="spellEnd"/>
    <w:r>
      <w:rPr>
        <w:rFonts w:ascii="Arial" w:hAnsi="Arial" w:cs="Arial"/>
        <w:color w:val="363435"/>
        <w:sz w:val="16"/>
        <w:szCs w:val="16"/>
      </w:rPr>
      <w:t>)</w:t>
    </w:r>
  </w:p>
  <w:p w14:paraId="4916A633" w14:textId="77777777" w:rsidR="009D3C9E" w:rsidRDefault="009D3C9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756F1" w14:textId="77777777" w:rsidR="00157379" w:rsidRPr="00063037" w:rsidRDefault="00157379" w:rsidP="00157379">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 xml:space="preserve">Nama </w:t>
    </w:r>
    <w:proofErr w:type="spellStart"/>
    <w:r>
      <w:rPr>
        <w:rFonts w:ascii="Arial" w:hAnsi="Arial" w:cs="Arial"/>
        <w:b/>
        <w:bCs/>
        <w:color w:val="363435"/>
        <w:sz w:val="16"/>
        <w:szCs w:val="16"/>
      </w:rPr>
      <w:t>penulis</w:t>
    </w:r>
    <w:proofErr w:type="spellEnd"/>
    <w:r>
      <w:rPr>
        <w:rFonts w:ascii="Arial" w:hAnsi="Arial" w:cs="Arial"/>
        <w:b/>
        <w:bCs/>
        <w:color w:val="363435"/>
        <w:sz w:val="16"/>
        <w:szCs w:val="16"/>
      </w:rPr>
      <w:t xml:space="preserve"> </w:t>
    </w:r>
    <w:proofErr w:type="spellStart"/>
    <w:r>
      <w:rPr>
        <w:rFonts w:ascii="Arial" w:hAnsi="Arial" w:cs="Arial"/>
        <w:b/>
        <w:bCs/>
        <w:color w:val="363435"/>
        <w:sz w:val="16"/>
        <w:szCs w:val="16"/>
      </w:rPr>
      <w:t>pertama</w:t>
    </w:r>
    <w:proofErr w:type="spellEnd"/>
    <w:r>
      <w:rPr>
        <w:rFonts w:ascii="Arial" w:hAnsi="Arial" w:cs="Arial"/>
        <w:b/>
        <w:bCs/>
        <w:color w:val="363435"/>
        <w:sz w:val="16"/>
        <w:szCs w:val="16"/>
      </w:rPr>
      <w:t xml:space="preserve">: </w:t>
    </w:r>
    <w:proofErr w:type="spellStart"/>
    <w:r>
      <w:rPr>
        <w:rFonts w:ascii="Arial" w:hAnsi="Arial" w:cs="Arial"/>
        <w:color w:val="363435"/>
        <w:sz w:val="16"/>
        <w:szCs w:val="16"/>
      </w:rPr>
      <w:t>judul</w:t>
    </w:r>
    <w:proofErr w:type="spellEnd"/>
    <w:r>
      <w:rPr>
        <w:rFonts w:ascii="Arial" w:hAnsi="Arial" w:cs="Arial"/>
        <w:color w:val="363435"/>
        <w:sz w:val="16"/>
        <w:szCs w:val="16"/>
      </w:rPr>
      <w:t xml:space="preserve"> </w:t>
    </w:r>
    <w:proofErr w:type="spellStart"/>
    <w:r>
      <w:rPr>
        <w:rFonts w:ascii="Arial" w:hAnsi="Arial" w:cs="Arial"/>
        <w:color w:val="363435"/>
        <w:sz w:val="16"/>
        <w:szCs w:val="16"/>
      </w:rPr>
      <w:t>pendek</w:t>
    </w:r>
    <w:proofErr w:type="spellEnd"/>
    <w:r>
      <w:rPr>
        <w:rFonts w:ascii="Arial" w:hAnsi="Arial" w:cs="Arial"/>
        <w:color w:val="363435"/>
        <w:sz w:val="16"/>
        <w:szCs w:val="16"/>
      </w:rPr>
      <w:t xml:space="preserve"> </w:t>
    </w:r>
    <w:proofErr w:type="spellStart"/>
    <w:r>
      <w:rPr>
        <w:rFonts w:ascii="Arial" w:hAnsi="Arial" w:cs="Arial"/>
        <w:color w:val="363435"/>
        <w:sz w:val="16"/>
        <w:szCs w:val="16"/>
      </w:rPr>
      <w:t>dalama</w:t>
    </w:r>
    <w:proofErr w:type="spellEnd"/>
    <w:r>
      <w:rPr>
        <w:rFonts w:ascii="Arial" w:hAnsi="Arial" w:cs="Arial"/>
        <w:color w:val="363435"/>
        <w:sz w:val="16"/>
        <w:szCs w:val="16"/>
      </w:rPr>
      <w:t xml:space="preserve"> Bahasa Indonesia </w:t>
    </w:r>
    <w:proofErr w:type="spellStart"/>
    <w:r>
      <w:rPr>
        <w:rFonts w:ascii="Arial" w:hAnsi="Arial" w:cs="Arial"/>
        <w:color w:val="363435"/>
        <w:sz w:val="16"/>
        <w:szCs w:val="16"/>
      </w:rPr>
      <w:t>maksimal</w:t>
    </w:r>
    <w:proofErr w:type="spellEnd"/>
    <w:r>
      <w:rPr>
        <w:rFonts w:ascii="Arial" w:hAnsi="Arial" w:cs="Arial"/>
        <w:color w:val="363435"/>
        <w:sz w:val="16"/>
        <w:szCs w:val="16"/>
      </w:rPr>
      <w:t xml:space="preserve"> 140 </w:t>
    </w:r>
    <w:proofErr w:type="spellStart"/>
    <w:r>
      <w:rPr>
        <w:rFonts w:ascii="Arial" w:hAnsi="Arial" w:cs="Arial"/>
        <w:color w:val="363435"/>
        <w:sz w:val="16"/>
        <w:szCs w:val="16"/>
      </w:rPr>
      <w:t>karakter</w:t>
    </w:r>
    <w:proofErr w:type="spellEnd"/>
    <w:r>
      <w:rPr>
        <w:rFonts w:ascii="Arial" w:hAnsi="Arial" w:cs="Arial"/>
        <w:color w:val="363435"/>
        <w:sz w:val="16"/>
        <w:szCs w:val="16"/>
      </w:rPr>
      <w:t xml:space="preserve"> (</w:t>
    </w:r>
    <w:proofErr w:type="spellStart"/>
    <w:r>
      <w:rPr>
        <w:rFonts w:ascii="Arial" w:hAnsi="Arial" w:cs="Arial"/>
        <w:color w:val="363435"/>
        <w:sz w:val="16"/>
        <w:szCs w:val="16"/>
      </w:rPr>
      <w:t>termasuk</w:t>
    </w:r>
    <w:proofErr w:type="spellEnd"/>
    <w:r>
      <w:rPr>
        <w:rFonts w:ascii="Arial" w:hAnsi="Arial" w:cs="Arial"/>
        <w:color w:val="363435"/>
        <w:sz w:val="16"/>
        <w:szCs w:val="16"/>
      </w:rPr>
      <w:t xml:space="preserve"> </w:t>
    </w:r>
    <w:proofErr w:type="spellStart"/>
    <w:r>
      <w:rPr>
        <w:rFonts w:ascii="Arial" w:hAnsi="Arial" w:cs="Arial"/>
        <w:color w:val="363435"/>
        <w:sz w:val="16"/>
        <w:szCs w:val="16"/>
      </w:rPr>
      <w:t>spasi</w:t>
    </w:r>
    <w:proofErr w:type="spellEnd"/>
    <w:r>
      <w:rPr>
        <w:rFonts w:ascii="Arial" w:hAnsi="Arial" w:cs="Arial"/>
        <w:color w:val="363435"/>
        <w:sz w:val="16"/>
        <w:szCs w:val="16"/>
      </w:rPr>
      <w:t>)</w:t>
    </w:r>
  </w:p>
  <w:p w14:paraId="4BCE5819" w14:textId="77777777" w:rsidR="00157379" w:rsidRDefault="0015737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53F4B"/>
    <w:multiLevelType w:val="hybridMultilevel"/>
    <w:tmpl w:val="2FA89D14"/>
    <w:lvl w:ilvl="0" w:tplc="92D8CE94">
      <w:start w:val="1"/>
      <w:numFmt w:val="lowerLetter"/>
      <w:lvlText w:val="%1."/>
      <w:lvlJc w:val="left"/>
      <w:pPr>
        <w:ind w:left="1077" w:hanging="360"/>
      </w:pPr>
      <w:rPr>
        <w:b/>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1" w15:restartNumberingAfterBreak="0">
    <w:nsid w:val="173A4FE0"/>
    <w:multiLevelType w:val="hybridMultilevel"/>
    <w:tmpl w:val="304C2FFA"/>
    <w:lvl w:ilvl="0" w:tplc="8DE89D5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7FC75A2C"/>
    <w:multiLevelType w:val="hybridMultilevel"/>
    <w:tmpl w:val="2092F8C8"/>
    <w:lvl w:ilvl="0" w:tplc="0409000F">
      <w:start w:val="1"/>
      <w:numFmt w:val="decimal"/>
      <w:lvlText w:val="%1."/>
      <w:lvlJc w:val="left"/>
      <w:pPr>
        <w:tabs>
          <w:tab w:val="num" w:pos="4613"/>
        </w:tabs>
        <w:ind w:left="461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037"/>
    <w:rsid w:val="00011E37"/>
    <w:rsid w:val="000164A8"/>
    <w:rsid w:val="000556F1"/>
    <w:rsid w:val="00063037"/>
    <w:rsid w:val="00080C55"/>
    <w:rsid w:val="000A12FD"/>
    <w:rsid w:val="000C2121"/>
    <w:rsid w:val="000E00E8"/>
    <w:rsid w:val="000F445D"/>
    <w:rsid w:val="0011138E"/>
    <w:rsid w:val="00112B85"/>
    <w:rsid w:val="001229AD"/>
    <w:rsid w:val="00157379"/>
    <w:rsid w:val="001A297D"/>
    <w:rsid w:val="001C5C57"/>
    <w:rsid w:val="001E3B13"/>
    <w:rsid w:val="002E16B0"/>
    <w:rsid w:val="0031242E"/>
    <w:rsid w:val="00314080"/>
    <w:rsid w:val="003540FE"/>
    <w:rsid w:val="003750E6"/>
    <w:rsid w:val="003754C0"/>
    <w:rsid w:val="00387B3B"/>
    <w:rsid w:val="003C0666"/>
    <w:rsid w:val="003D7ED6"/>
    <w:rsid w:val="003F43EA"/>
    <w:rsid w:val="004019A3"/>
    <w:rsid w:val="00415CA1"/>
    <w:rsid w:val="00450153"/>
    <w:rsid w:val="00466D11"/>
    <w:rsid w:val="00500B0F"/>
    <w:rsid w:val="00507FD6"/>
    <w:rsid w:val="005339DB"/>
    <w:rsid w:val="00556E5C"/>
    <w:rsid w:val="00574B08"/>
    <w:rsid w:val="005C1002"/>
    <w:rsid w:val="005F72EA"/>
    <w:rsid w:val="00601E2A"/>
    <w:rsid w:val="00603C5D"/>
    <w:rsid w:val="006041E4"/>
    <w:rsid w:val="00615682"/>
    <w:rsid w:val="00620452"/>
    <w:rsid w:val="006A063A"/>
    <w:rsid w:val="006C25CD"/>
    <w:rsid w:val="006F32C2"/>
    <w:rsid w:val="007266FD"/>
    <w:rsid w:val="00772D13"/>
    <w:rsid w:val="007D36F2"/>
    <w:rsid w:val="007F3C8B"/>
    <w:rsid w:val="00847C05"/>
    <w:rsid w:val="008556D6"/>
    <w:rsid w:val="00884F01"/>
    <w:rsid w:val="008B0138"/>
    <w:rsid w:val="008C79DC"/>
    <w:rsid w:val="008E2D26"/>
    <w:rsid w:val="00921E50"/>
    <w:rsid w:val="00951857"/>
    <w:rsid w:val="0098571F"/>
    <w:rsid w:val="009A0AC3"/>
    <w:rsid w:val="009A5504"/>
    <w:rsid w:val="009D3C9E"/>
    <w:rsid w:val="00A003D3"/>
    <w:rsid w:val="00A80A3E"/>
    <w:rsid w:val="00A94E64"/>
    <w:rsid w:val="00A974C2"/>
    <w:rsid w:val="00AD0385"/>
    <w:rsid w:val="00AD3CB1"/>
    <w:rsid w:val="00B304C5"/>
    <w:rsid w:val="00B3655F"/>
    <w:rsid w:val="00B632FE"/>
    <w:rsid w:val="00BA5F60"/>
    <w:rsid w:val="00BB5989"/>
    <w:rsid w:val="00BD5DB3"/>
    <w:rsid w:val="00BE237A"/>
    <w:rsid w:val="00C06906"/>
    <w:rsid w:val="00C25287"/>
    <w:rsid w:val="00C30874"/>
    <w:rsid w:val="00C3615D"/>
    <w:rsid w:val="00C82754"/>
    <w:rsid w:val="00C93018"/>
    <w:rsid w:val="00C97904"/>
    <w:rsid w:val="00CD6B4D"/>
    <w:rsid w:val="00D37F15"/>
    <w:rsid w:val="00D56510"/>
    <w:rsid w:val="00D73F43"/>
    <w:rsid w:val="00D8447F"/>
    <w:rsid w:val="00DA7975"/>
    <w:rsid w:val="00DE3EFB"/>
    <w:rsid w:val="00E01AEC"/>
    <w:rsid w:val="00E10D30"/>
    <w:rsid w:val="00E37D4C"/>
    <w:rsid w:val="00E429CC"/>
    <w:rsid w:val="00E65527"/>
    <w:rsid w:val="00E72226"/>
    <w:rsid w:val="00E86508"/>
    <w:rsid w:val="00EB0C2E"/>
    <w:rsid w:val="00EB4367"/>
    <w:rsid w:val="00EB5824"/>
    <w:rsid w:val="00EC0F82"/>
    <w:rsid w:val="00EC49FC"/>
    <w:rsid w:val="00ED7750"/>
    <w:rsid w:val="00EF7B56"/>
    <w:rsid w:val="00F105D1"/>
    <w:rsid w:val="00F110B1"/>
    <w:rsid w:val="00F156B0"/>
    <w:rsid w:val="00F7354B"/>
    <w:rsid w:val="00F81445"/>
    <w:rsid w:val="00FD4D38"/>
    <w:rsid w:val="00FD5FF6"/>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093D9"/>
  <w15:chartTrackingRefBased/>
  <w15:docId w15:val="{E4D47198-661A-460D-9ED1-A1C6E3924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037"/>
    <w:rPr>
      <w:rFonts w:ascii="Calibri" w:eastAsia="Malgun Gothic" w:hAnsi="Calibri" w:cs="Times New Roman"/>
      <w:lang w:val="en-ID" w:eastAsia="ko-KR"/>
    </w:rPr>
  </w:style>
  <w:style w:type="paragraph" w:styleId="Heading1">
    <w:name w:val="heading 1"/>
    <w:basedOn w:val="Normal"/>
    <w:next w:val="Normal"/>
    <w:link w:val="Heading1Char"/>
    <w:uiPriority w:val="9"/>
    <w:qFormat/>
    <w:rsid w:val="005C10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30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037"/>
    <w:rPr>
      <w:rFonts w:ascii="Calibri" w:eastAsia="Malgun Gothic" w:hAnsi="Calibri" w:cs="Times New Roman"/>
      <w:lang w:val="en-ID" w:eastAsia="ko-KR"/>
    </w:rPr>
  </w:style>
  <w:style w:type="paragraph" w:styleId="Footer">
    <w:name w:val="footer"/>
    <w:basedOn w:val="Normal"/>
    <w:link w:val="FooterChar"/>
    <w:uiPriority w:val="99"/>
    <w:unhideWhenUsed/>
    <w:rsid w:val="000630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037"/>
    <w:rPr>
      <w:rFonts w:ascii="Calibri" w:eastAsia="Malgun Gothic" w:hAnsi="Calibri" w:cs="Times New Roman"/>
      <w:lang w:val="en-ID" w:eastAsia="ko-KR"/>
    </w:rPr>
  </w:style>
  <w:style w:type="table" w:styleId="TableGrid">
    <w:name w:val="Table Grid"/>
    <w:basedOn w:val="TableNormal"/>
    <w:uiPriority w:val="39"/>
    <w:rsid w:val="00C93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C9E"/>
    <w:pPr>
      <w:spacing w:after="0" w:line="360" w:lineRule="auto"/>
      <w:ind w:left="720" w:firstLine="357"/>
      <w:contextualSpacing/>
      <w:jc w:val="both"/>
    </w:pPr>
    <w:rPr>
      <w:rFonts w:eastAsia="Calibri"/>
      <w:lang w:val="id-ID" w:eastAsia="en-US"/>
    </w:rPr>
  </w:style>
  <w:style w:type="character" w:styleId="Hyperlink">
    <w:name w:val="Hyperlink"/>
    <w:basedOn w:val="DefaultParagraphFont"/>
    <w:uiPriority w:val="99"/>
    <w:unhideWhenUsed/>
    <w:rsid w:val="00F105D1"/>
    <w:rPr>
      <w:color w:val="0563C1" w:themeColor="hyperlink"/>
      <w:u w:val="single"/>
    </w:rPr>
  </w:style>
  <w:style w:type="paragraph" w:styleId="Caption">
    <w:name w:val="caption"/>
    <w:basedOn w:val="Normal"/>
    <w:next w:val="Normal"/>
    <w:uiPriority w:val="99"/>
    <w:qFormat/>
    <w:rsid w:val="00011E37"/>
    <w:pPr>
      <w:spacing w:after="0" w:line="240" w:lineRule="auto"/>
    </w:pPr>
    <w:rPr>
      <w:rFonts w:ascii="Arial" w:eastAsia="SimHei" w:hAnsi="Arial" w:cs="Arial"/>
      <w:sz w:val="20"/>
      <w:szCs w:val="20"/>
      <w:lang w:val="en-US" w:eastAsia="en-US"/>
    </w:rPr>
  </w:style>
  <w:style w:type="character" w:customStyle="1" w:styleId="Heading1Char">
    <w:name w:val="Heading 1 Char"/>
    <w:basedOn w:val="DefaultParagraphFont"/>
    <w:link w:val="Heading1"/>
    <w:uiPriority w:val="9"/>
    <w:rsid w:val="005C1002"/>
    <w:rPr>
      <w:rFonts w:asciiTheme="majorHAnsi" w:eastAsiaTheme="majorEastAsia" w:hAnsiTheme="majorHAnsi" w:cstheme="majorBidi"/>
      <w:color w:val="2F5496" w:themeColor="accent1" w:themeShade="BF"/>
      <w:sz w:val="32"/>
      <w:szCs w:val="32"/>
      <w:lang w:val="en-ID" w:eastAsia="ko-KR"/>
    </w:rPr>
  </w:style>
  <w:style w:type="paragraph" w:styleId="Bibliography">
    <w:name w:val="Bibliography"/>
    <w:basedOn w:val="Normal"/>
    <w:next w:val="Normal"/>
    <w:uiPriority w:val="37"/>
    <w:semiHidden/>
    <w:unhideWhenUsed/>
    <w:rsid w:val="00507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02854">
      <w:bodyDiv w:val="1"/>
      <w:marLeft w:val="0"/>
      <w:marRight w:val="0"/>
      <w:marTop w:val="0"/>
      <w:marBottom w:val="0"/>
      <w:divBdr>
        <w:top w:val="none" w:sz="0" w:space="0" w:color="auto"/>
        <w:left w:val="none" w:sz="0" w:space="0" w:color="auto"/>
        <w:bottom w:val="none" w:sz="0" w:space="0" w:color="auto"/>
        <w:right w:val="none" w:sz="0" w:space="0" w:color="auto"/>
      </w:divBdr>
    </w:div>
    <w:div w:id="229510793">
      <w:bodyDiv w:val="1"/>
      <w:marLeft w:val="0"/>
      <w:marRight w:val="0"/>
      <w:marTop w:val="0"/>
      <w:marBottom w:val="0"/>
      <w:divBdr>
        <w:top w:val="none" w:sz="0" w:space="0" w:color="auto"/>
        <w:left w:val="none" w:sz="0" w:space="0" w:color="auto"/>
        <w:bottom w:val="none" w:sz="0" w:space="0" w:color="auto"/>
        <w:right w:val="none" w:sz="0" w:space="0" w:color="auto"/>
      </w:divBdr>
    </w:div>
    <w:div w:id="264391328">
      <w:bodyDiv w:val="1"/>
      <w:marLeft w:val="0"/>
      <w:marRight w:val="0"/>
      <w:marTop w:val="0"/>
      <w:marBottom w:val="0"/>
      <w:divBdr>
        <w:top w:val="none" w:sz="0" w:space="0" w:color="auto"/>
        <w:left w:val="none" w:sz="0" w:space="0" w:color="auto"/>
        <w:bottom w:val="none" w:sz="0" w:space="0" w:color="auto"/>
        <w:right w:val="none" w:sz="0" w:space="0" w:color="auto"/>
      </w:divBdr>
    </w:div>
    <w:div w:id="346905205">
      <w:bodyDiv w:val="1"/>
      <w:marLeft w:val="0"/>
      <w:marRight w:val="0"/>
      <w:marTop w:val="0"/>
      <w:marBottom w:val="0"/>
      <w:divBdr>
        <w:top w:val="none" w:sz="0" w:space="0" w:color="auto"/>
        <w:left w:val="none" w:sz="0" w:space="0" w:color="auto"/>
        <w:bottom w:val="none" w:sz="0" w:space="0" w:color="auto"/>
        <w:right w:val="none" w:sz="0" w:space="0" w:color="auto"/>
      </w:divBdr>
    </w:div>
    <w:div w:id="453906308">
      <w:bodyDiv w:val="1"/>
      <w:marLeft w:val="0"/>
      <w:marRight w:val="0"/>
      <w:marTop w:val="0"/>
      <w:marBottom w:val="0"/>
      <w:divBdr>
        <w:top w:val="none" w:sz="0" w:space="0" w:color="auto"/>
        <w:left w:val="none" w:sz="0" w:space="0" w:color="auto"/>
        <w:bottom w:val="none" w:sz="0" w:space="0" w:color="auto"/>
        <w:right w:val="none" w:sz="0" w:space="0" w:color="auto"/>
      </w:divBdr>
    </w:div>
    <w:div w:id="518012278">
      <w:bodyDiv w:val="1"/>
      <w:marLeft w:val="0"/>
      <w:marRight w:val="0"/>
      <w:marTop w:val="0"/>
      <w:marBottom w:val="0"/>
      <w:divBdr>
        <w:top w:val="none" w:sz="0" w:space="0" w:color="auto"/>
        <w:left w:val="none" w:sz="0" w:space="0" w:color="auto"/>
        <w:bottom w:val="none" w:sz="0" w:space="0" w:color="auto"/>
        <w:right w:val="none" w:sz="0" w:space="0" w:color="auto"/>
      </w:divBdr>
    </w:div>
    <w:div w:id="526143303">
      <w:bodyDiv w:val="1"/>
      <w:marLeft w:val="0"/>
      <w:marRight w:val="0"/>
      <w:marTop w:val="0"/>
      <w:marBottom w:val="0"/>
      <w:divBdr>
        <w:top w:val="none" w:sz="0" w:space="0" w:color="auto"/>
        <w:left w:val="none" w:sz="0" w:space="0" w:color="auto"/>
        <w:bottom w:val="none" w:sz="0" w:space="0" w:color="auto"/>
        <w:right w:val="none" w:sz="0" w:space="0" w:color="auto"/>
      </w:divBdr>
    </w:div>
    <w:div w:id="546721715">
      <w:bodyDiv w:val="1"/>
      <w:marLeft w:val="0"/>
      <w:marRight w:val="0"/>
      <w:marTop w:val="0"/>
      <w:marBottom w:val="0"/>
      <w:divBdr>
        <w:top w:val="none" w:sz="0" w:space="0" w:color="auto"/>
        <w:left w:val="none" w:sz="0" w:space="0" w:color="auto"/>
        <w:bottom w:val="none" w:sz="0" w:space="0" w:color="auto"/>
        <w:right w:val="none" w:sz="0" w:space="0" w:color="auto"/>
      </w:divBdr>
    </w:div>
    <w:div w:id="722215514">
      <w:bodyDiv w:val="1"/>
      <w:marLeft w:val="0"/>
      <w:marRight w:val="0"/>
      <w:marTop w:val="0"/>
      <w:marBottom w:val="0"/>
      <w:divBdr>
        <w:top w:val="none" w:sz="0" w:space="0" w:color="auto"/>
        <w:left w:val="none" w:sz="0" w:space="0" w:color="auto"/>
        <w:bottom w:val="none" w:sz="0" w:space="0" w:color="auto"/>
        <w:right w:val="none" w:sz="0" w:space="0" w:color="auto"/>
      </w:divBdr>
    </w:div>
    <w:div w:id="745810581">
      <w:bodyDiv w:val="1"/>
      <w:marLeft w:val="0"/>
      <w:marRight w:val="0"/>
      <w:marTop w:val="0"/>
      <w:marBottom w:val="0"/>
      <w:divBdr>
        <w:top w:val="none" w:sz="0" w:space="0" w:color="auto"/>
        <w:left w:val="none" w:sz="0" w:space="0" w:color="auto"/>
        <w:bottom w:val="none" w:sz="0" w:space="0" w:color="auto"/>
        <w:right w:val="none" w:sz="0" w:space="0" w:color="auto"/>
      </w:divBdr>
    </w:div>
    <w:div w:id="803350122">
      <w:bodyDiv w:val="1"/>
      <w:marLeft w:val="0"/>
      <w:marRight w:val="0"/>
      <w:marTop w:val="0"/>
      <w:marBottom w:val="0"/>
      <w:divBdr>
        <w:top w:val="none" w:sz="0" w:space="0" w:color="auto"/>
        <w:left w:val="none" w:sz="0" w:space="0" w:color="auto"/>
        <w:bottom w:val="none" w:sz="0" w:space="0" w:color="auto"/>
        <w:right w:val="none" w:sz="0" w:space="0" w:color="auto"/>
      </w:divBdr>
    </w:div>
    <w:div w:id="830952407">
      <w:bodyDiv w:val="1"/>
      <w:marLeft w:val="0"/>
      <w:marRight w:val="0"/>
      <w:marTop w:val="0"/>
      <w:marBottom w:val="0"/>
      <w:divBdr>
        <w:top w:val="none" w:sz="0" w:space="0" w:color="auto"/>
        <w:left w:val="none" w:sz="0" w:space="0" w:color="auto"/>
        <w:bottom w:val="none" w:sz="0" w:space="0" w:color="auto"/>
        <w:right w:val="none" w:sz="0" w:space="0" w:color="auto"/>
      </w:divBdr>
    </w:div>
    <w:div w:id="896168366">
      <w:bodyDiv w:val="1"/>
      <w:marLeft w:val="0"/>
      <w:marRight w:val="0"/>
      <w:marTop w:val="0"/>
      <w:marBottom w:val="0"/>
      <w:divBdr>
        <w:top w:val="none" w:sz="0" w:space="0" w:color="auto"/>
        <w:left w:val="none" w:sz="0" w:space="0" w:color="auto"/>
        <w:bottom w:val="none" w:sz="0" w:space="0" w:color="auto"/>
        <w:right w:val="none" w:sz="0" w:space="0" w:color="auto"/>
      </w:divBdr>
    </w:div>
    <w:div w:id="1156873110">
      <w:bodyDiv w:val="1"/>
      <w:marLeft w:val="0"/>
      <w:marRight w:val="0"/>
      <w:marTop w:val="0"/>
      <w:marBottom w:val="0"/>
      <w:divBdr>
        <w:top w:val="none" w:sz="0" w:space="0" w:color="auto"/>
        <w:left w:val="none" w:sz="0" w:space="0" w:color="auto"/>
        <w:bottom w:val="none" w:sz="0" w:space="0" w:color="auto"/>
        <w:right w:val="none" w:sz="0" w:space="0" w:color="auto"/>
      </w:divBdr>
    </w:div>
    <w:div w:id="1318801747">
      <w:bodyDiv w:val="1"/>
      <w:marLeft w:val="0"/>
      <w:marRight w:val="0"/>
      <w:marTop w:val="0"/>
      <w:marBottom w:val="0"/>
      <w:divBdr>
        <w:top w:val="none" w:sz="0" w:space="0" w:color="auto"/>
        <w:left w:val="none" w:sz="0" w:space="0" w:color="auto"/>
        <w:bottom w:val="none" w:sz="0" w:space="0" w:color="auto"/>
        <w:right w:val="none" w:sz="0" w:space="0" w:color="auto"/>
      </w:divBdr>
    </w:div>
    <w:div w:id="1372808487">
      <w:bodyDiv w:val="1"/>
      <w:marLeft w:val="0"/>
      <w:marRight w:val="0"/>
      <w:marTop w:val="0"/>
      <w:marBottom w:val="0"/>
      <w:divBdr>
        <w:top w:val="none" w:sz="0" w:space="0" w:color="auto"/>
        <w:left w:val="none" w:sz="0" w:space="0" w:color="auto"/>
        <w:bottom w:val="none" w:sz="0" w:space="0" w:color="auto"/>
        <w:right w:val="none" w:sz="0" w:space="0" w:color="auto"/>
      </w:divBdr>
    </w:div>
    <w:div w:id="1396855230">
      <w:bodyDiv w:val="1"/>
      <w:marLeft w:val="0"/>
      <w:marRight w:val="0"/>
      <w:marTop w:val="0"/>
      <w:marBottom w:val="0"/>
      <w:divBdr>
        <w:top w:val="none" w:sz="0" w:space="0" w:color="auto"/>
        <w:left w:val="none" w:sz="0" w:space="0" w:color="auto"/>
        <w:bottom w:val="none" w:sz="0" w:space="0" w:color="auto"/>
        <w:right w:val="none" w:sz="0" w:space="0" w:color="auto"/>
      </w:divBdr>
    </w:div>
    <w:div w:id="1399671334">
      <w:bodyDiv w:val="1"/>
      <w:marLeft w:val="0"/>
      <w:marRight w:val="0"/>
      <w:marTop w:val="0"/>
      <w:marBottom w:val="0"/>
      <w:divBdr>
        <w:top w:val="none" w:sz="0" w:space="0" w:color="auto"/>
        <w:left w:val="none" w:sz="0" w:space="0" w:color="auto"/>
        <w:bottom w:val="none" w:sz="0" w:space="0" w:color="auto"/>
        <w:right w:val="none" w:sz="0" w:space="0" w:color="auto"/>
      </w:divBdr>
    </w:div>
    <w:div w:id="1409889665">
      <w:bodyDiv w:val="1"/>
      <w:marLeft w:val="0"/>
      <w:marRight w:val="0"/>
      <w:marTop w:val="0"/>
      <w:marBottom w:val="0"/>
      <w:divBdr>
        <w:top w:val="none" w:sz="0" w:space="0" w:color="auto"/>
        <w:left w:val="none" w:sz="0" w:space="0" w:color="auto"/>
        <w:bottom w:val="none" w:sz="0" w:space="0" w:color="auto"/>
        <w:right w:val="none" w:sz="0" w:space="0" w:color="auto"/>
      </w:divBdr>
    </w:div>
    <w:div w:id="1516454962">
      <w:bodyDiv w:val="1"/>
      <w:marLeft w:val="0"/>
      <w:marRight w:val="0"/>
      <w:marTop w:val="0"/>
      <w:marBottom w:val="0"/>
      <w:divBdr>
        <w:top w:val="none" w:sz="0" w:space="0" w:color="auto"/>
        <w:left w:val="none" w:sz="0" w:space="0" w:color="auto"/>
        <w:bottom w:val="none" w:sz="0" w:space="0" w:color="auto"/>
        <w:right w:val="none" w:sz="0" w:space="0" w:color="auto"/>
      </w:divBdr>
    </w:div>
    <w:div w:id="1532692701">
      <w:bodyDiv w:val="1"/>
      <w:marLeft w:val="0"/>
      <w:marRight w:val="0"/>
      <w:marTop w:val="0"/>
      <w:marBottom w:val="0"/>
      <w:divBdr>
        <w:top w:val="none" w:sz="0" w:space="0" w:color="auto"/>
        <w:left w:val="none" w:sz="0" w:space="0" w:color="auto"/>
        <w:bottom w:val="none" w:sz="0" w:space="0" w:color="auto"/>
        <w:right w:val="none" w:sz="0" w:space="0" w:color="auto"/>
      </w:divBdr>
    </w:div>
    <w:div w:id="1776095639">
      <w:bodyDiv w:val="1"/>
      <w:marLeft w:val="0"/>
      <w:marRight w:val="0"/>
      <w:marTop w:val="0"/>
      <w:marBottom w:val="0"/>
      <w:divBdr>
        <w:top w:val="none" w:sz="0" w:space="0" w:color="auto"/>
        <w:left w:val="none" w:sz="0" w:space="0" w:color="auto"/>
        <w:bottom w:val="none" w:sz="0" w:space="0" w:color="auto"/>
        <w:right w:val="none" w:sz="0" w:space="0" w:color="auto"/>
      </w:divBdr>
    </w:div>
    <w:div w:id="1809011605">
      <w:bodyDiv w:val="1"/>
      <w:marLeft w:val="0"/>
      <w:marRight w:val="0"/>
      <w:marTop w:val="0"/>
      <w:marBottom w:val="0"/>
      <w:divBdr>
        <w:top w:val="none" w:sz="0" w:space="0" w:color="auto"/>
        <w:left w:val="none" w:sz="0" w:space="0" w:color="auto"/>
        <w:bottom w:val="none" w:sz="0" w:space="0" w:color="auto"/>
        <w:right w:val="none" w:sz="0" w:space="0" w:color="auto"/>
      </w:divBdr>
    </w:div>
    <w:div w:id="200732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medicinenet.com/smokers_lung_pathology_photo_essay/article.htm"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Jan15</b:Tag>
    <b:SourceType>InternetSite</b:SourceType>
    <b:Guid>{B65AC67F-4785-46C1-AF07-369799F5B74F}</b:Guid>
    <b:Author>
      <b:Author>
        <b:NameList>
          <b:Person>
            <b:Last>Raloff</b:Last>
            <b:First>Janet</b:First>
          </b:Person>
        </b:NameList>
      </b:Author>
    </b:Author>
    <b:Title>Science News for Students</b:Title>
    <b:Year>2015</b:Year>
    <b:YearAccessed>2019</b:YearAccessed>
    <b:MonthAccessed>Oktober</b:MonthAccessed>
    <b:DayAccessed>9</b:DayAccessed>
    <b:URL>https://www.sciencenewsforstudents.org/article/vaping-may-harm-lungs</b:URL>
    <b:RefOrder>1</b:RefOrder>
  </b:Source>
  <b:Source>
    <b:Tag>Yoa19</b:Tag>
    <b:SourceType>JournalArticle</b:SourceType>
    <b:Guid>{1C38D996-FA69-4DE4-8071-23EE8FF88A79}</b:Guid>
    <b:Author>
      <b:Author>
        <b:NameList>
          <b:Person>
            <b:Last>Triantara</b:Last>
            <b:First>Yoan</b:First>
            <b:Middle>Asri</b:Middle>
          </b:Person>
          <b:Person>
            <b:Last>Almira</b:Last>
            <b:First>Inggit</b:First>
          </b:Person>
          <b:Person>
            <b:Last>Kusumo</b:Last>
            <b:First>Sarwan</b:First>
            <b:Middle>Adi</b:Middle>
          </b:Person>
          <b:Person>
            <b:Last>Fajar</b:Last>
            <b:First>Muhammad</b:First>
          </b:Person>
          <b:Person>
            <b:Last>Darmawan</b:Last>
            <b:First>Dicky</b:First>
          </b:Person>
          <b:Person>
            <b:Last>Winarni</b:Last>
            <b:First>Dwi</b:First>
          </b:Person>
        </b:NameList>
      </b:Author>
    </b:Author>
    <b:Title>Perbandingan Pengaruh Asap Rokok Elektrik dan Konvensional terhadap Histopatologi Paru Tikus Putih (Rattus norvegicus)</b:Title>
    <b:JournalName>Jurnal Respirologi Indonesia</b:JournalName>
    <b:Year>2019</b:Year>
    <b:Volume>39</b:Volume>
    <b:Issue>2</b:Issue>
    <b:RefOrder>17</b:RefOrder>
  </b:Source>
</b:Sources>
</file>

<file path=customXml/itemProps1.xml><?xml version="1.0" encoding="utf-8"?>
<ds:datastoreItem xmlns:ds="http://schemas.openxmlformats.org/officeDocument/2006/customXml" ds:itemID="{99901E7E-70FE-48A6-8DAB-A5A612937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5751</Words>
  <Characters>32784</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Handayani</dc:creator>
  <cp:keywords/>
  <dc:description/>
  <cp:lastModifiedBy>ASUS</cp:lastModifiedBy>
  <cp:revision>2</cp:revision>
  <dcterms:created xsi:type="dcterms:W3CDTF">2023-02-08T13:52:00Z</dcterms:created>
  <dcterms:modified xsi:type="dcterms:W3CDTF">2023-02-08T13:52:00Z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6fe6cfdf-b291-3732-95ee-8a3a7329dabe</vt:lpwstr>
  </property>
  <property fmtid="{D5CDD505-2E9C-101B-9397-08002B2CF9AE}" pid="24" name="Mendeley Citation Style_1">
    <vt:lpwstr>http://www.zotero.org/styles/vancouver</vt:lpwstr>
  </property>
  <property fmtid="{D5CDD505-2E9C-101B-9397-08002B2CF9AE}" pid="25" name="GrammarlyDocumentId">
    <vt:lpwstr>ee709f19cdd672665b56694fc0470b1f4273bb1b05319c8db36f89376ea1abf0</vt:lpwstr>
  </property>
</Properties>
</file>