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C7EB" w14:textId="4A584B30" w:rsidR="00162B78" w:rsidRPr="00610024" w:rsidRDefault="00162B78">
      <w:pPr>
        <w:rPr>
          <w:rFonts w:ascii="Arial" w:hAnsi="Arial" w:cs="Arial"/>
          <w:sz w:val="20"/>
          <w:szCs w:val="20"/>
        </w:rPr>
      </w:pPr>
      <w:r w:rsidRPr="00610024">
        <w:rPr>
          <w:rFonts w:ascii="Arial" w:hAnsi="Arial" w:cs="Arial"/>
          <w:sz w:val="20"/>
          <w:szCs w:val="20"/>
        </w:rPr>
        <w:t>Dear Editor and Reviewer,</w:t>
      </w:r>
    </w:p>
    <w:p w14:paraId="71101F70" w14:textId="77777777" w:rsidR="00610024" w:rsidRPr="00610024" w:rsidRDefault="00610024">
      <w:pPr>
        <w:rPr>
          <w:rFonts w:ascii="Arial" w:hAnsi="Arial" w:cs="Arial"/>
          <w:sz w:val="20"/>
          <w:szCs w:val="20"/>
        </w:rPr>
      </w:pPr>
      <w:r w:rsidRPr="00610024">
        <w:rPr>
          <w:rFonts w:ascii="Arial" w:hAnsi="Arial" w:cs="Arial"/>
          <w:sz w:val="20"/>
          <w:szCs w:val="20"/>
        </w:rPr>
        <w:t>We appreciate your valuable feedbacks and comments. We have been able to incorporate changes to reflect most of the suggestions provided by the reviewers. We have highlighted the changes within the manuscript (yellow highlight with line number information).</w:t>
      </w:r>
    </w:p>
    <w:p w14:paraId="711A7BC9" w14:textId="36297F94" w:rsidR="00A6636E" w:rsidRPr="00610024" w:rsidRDefault="00610024">
      <w:pPr>
        <w:rPr>
          <w:rFonts w:ascii="Arial" w:hAnsi="Arial" w:cs="Arial"/>
          <w:sz w:val="20"/>
          <w:szCs w:val="20"/>
        </w:rPr>
      </w:pPr>
      <w:r w:rsidRPr="00610024">
        <w:rPr>
          <w:rFonts w:ascii="Arial" w:hAnsi="Arial" w:cs="Arial"/>
          <w:sz w:val="20"/>
          <w:szCs w:val="20"/>
        </w:rPr>
        <w:t>Here is a point-by-point response to the reviewers’ comments and concerns.</w:t>
      </w:r>
    </w:p>
    <w:p w14:paraId="368B907D" w14:textId="23205A4A" w:rsidR="00162B78" w:rsidRDefault="00610024">
      <w:pPr>
        <w:rPr>
          <w:rFonts w:ascii="Arial" w:hAnsi="Arial" w:cs="Arial"/>
          <w:sz w:val="20"/>
          <w:szCs w:val="20"/>
        </w:rPr>
      </w:pPr>
      <w:r w:rsidRPr="00610024">
        <w:rPr>
          <w:rFonts w:ascii="Arial" w:hAnsi="Arial" w:cs="Arial"/>
          <w:sz w:val="20"/>
          <w:szCs w:val="20"/>
        </w:rPr>
        <w:t>We hope the revised manuscript is better, and we thank you for continued interest in our research.</w:t>
      </w:r>
    </w:p>
    <w:p w14:paraId="18BE99A6" w14:textId="75FC12C6" w:rsidR="00610024" w:rsidRDefault="00610024">
      <w:pPr>
        <w:rPr>
          <w:rFonts w:ascii="Arial" w:hAnsi="Arial" w:cs="Arial"/>
          <w:sz w:val="20"/>
          <w:szCs w:val="20"/>
        </w:rPr>
      </w:pPr>
      <w:r>
        <w:rPr>
          <w:rFonts w:ascii="Arial" w:hAnsi="Arial" w:cs="Arial"/>
          <w:sz w:val="20"/>
          <w:szCs w:val="20"/>
        </w:rPr>
        <w:t>Yours Faithfully,</w:t>
      </w:r>
    </w:p>
    <w:p w14:paraId="758013DD" w14:textId="1265A5AA" w:rsidR="00610024" w:rsidRPr="00162B78" w:rsidRDefault="00610024">
      <w:pPr>
        <w:rPr>
          <w:rFonts w:ascii="Arial" w:hAnsi="Arial" w:cs="Arial"/>
          <w:sz w:val="20"/>
          <w:szCs w:val="20"/>
        </w:rPr>
      </w:pPr>
      <w:r>
        <w:rPr>
          <w:rFonts w:ascii="Arial" w:hAnsi="Arial" w:cs="Arial"/>
          <w:sz w:val="20"/>
          <w:szCs w:val="20"/>
        </w:rPr>
        <w:t>Sarah Almira</w:t>
      </w:r>
    </w:p>
    <w:p w14:paraId="5833A831" w14:textId="77777777" w:rsidR="00162B78" w:rsidRPr="00162B78" w:rsidRDefault="00162B78">
      <w:pPr>
        <w:rPr>
          <w:rFonts w:ascii="Arial" w:hAnsi="Arial" w:cs="Arial"/>
          <w:sz w:val="20"/>
          <w:szCs w:val="20"/>
        </w:rPr>
      </w:pPr>
    </w:p>
    <w:tbl>
      <w:tblPr>
        <w:tblStyle w:val="TableGrid"/>
        <w:tblW w:w="0" w:type="auto"/>
        <w:tblLook w:val="04A0" w:firstRow="1" w:lastRow="0" w:firstColumn="1" w:lastColumn="0" w:noHBand="0" w:noVBand="1"/>
      </w:tblPr>
      <w:tblGrid>
        <w:gridCol w:w="534"/>
        <w:gridCol w:w="2976"/>
        <w:gridCol w:w="5732"/>
      </w:tblGrid>
      <w:tr w:rsidR="00162B78" w:rsidRPr="00610024" w14:paraId="5E1CBC88" w14:textId="77777777" w:rsidTr="00162B78">
        <w:tc>
          <w:tcPr>
            <w:tcW w:w="534" w:type="dxa"/>
          </w:tcPr>
          <w:p w14:paraId="6E7B214D" w14:textId="6AB09A9F" w:rsidR="00162B78" w:rsidRPr="00610024" w:rsidRDefault="00162B78">
            <w:pPr>
              <w:rPr>
                <w:rFonts w:ascii="Arial" w:hAnsi="Arial" w:cs="Arial"/>
                <w:sz w:val="20"/>
                <w:szCs w:val="20"/>
              </w:rPr>
            </w:pPr>
            <w:r w:rsidRPr="00610024">
              <w:rPr>
                <w:rFonts w:ascii="Arial" w:hAnsi="Arial" w:cs="Arial"/>
                <w:sz w:val="20"/>
                <w:szCs w:val="20"/>
              </w:rPr>
              <w:t>No</w:t>
            </w:r>
          </w:p>
        </w:tc>
        <w:tc>
          <w:tcPr>
            <w:tcW w:w="2976" w:type="dxa"/>
          </w:tcPr>
          <w:p w14:paraId="04B96B75" w14:textId="49AFC5F4" w:rsidR="00162B78" w:rsidRPr="00610024" w:rsidRDefault="00162B78">
            <w:pPr>
              <w:rPr>
                <w:rFonts w:ascii="Arial" w:hAnsi="Arial" w:cs="Arial"/>
                <w:sz w:val="20"/>
                <w:szCs w:val="20"/>
              </w:rPr>
            </w:pPr>
            <w:r w:rsidRPr="00610024">
              <w:rPr>
                <w:rFonts w:ascii="Arial" w:hAnsi="Arial" w:cs="Arial"/>
                <w:sz w:val="20"/>
                <w:szCs w:val="20"/>
              </w:rPr>
              <w:t>Reviewer’s Comments</w:t>
            </w:r>
          </w:p>
        </w:tc>
        <w:tc>
          <w:tcPr>
            <w:tcW w:w="5732" w:type="dxa"/>
          </w:tcPr>
          <w:p w14:paraId="585C0AF2" w14:textId="1EF520B8" w:rsidR="00162B78" w:rsidRPr="00610024" w:rsidRDefault="00162B78">
            <w:pPr>
              <w:rPr>
                <w:rFonts w:ascii="Arial" w:hAnsi="Arial" w:cs="Arial"/>
                <w:sz w:val="20"/>
                <w:szCs w:val="20"/>
              </w:rPr>
            </w:pPr>
            <w:r w:rsidRPr="00610024">
              <w:rPr>
                <w:rFonts w:ascii="Arial" w:hAnsi="Arial" w:cs="Arial"/>
                <w:sz w:val="20"/>
                <w:szCs w:val="20"/>
              </w:rPr>
              <w:t>Author’s Responses</w:t>
            </w:r>
          </w:p>
        </w:tc>
      </w:tr>
      <w:tr w:rsidR="00162B78" w:rsidRPr="00610024" w14:paraId="5A8F5565" w14:textId="77777777" w:rsidTr="00162B78">
        <w:tc>
          <w:tcPr>
            <w:tcW w:w="534" w:type="dxa"/>
          </w:tcPr>
          <w:p w14:paraId="0F798659" w14:textId="6371D725" w:rsidR="00162B78" w:rsidRPr="00610024" w:rsidRDefault="00162B78">
            <w:pPr>
              <w:rPr>
                <w:rFonts w:ascii="Arial" w:hAnsi="Arial" w:cs="Arial"/>
                <w:sz w:val="20"/>
                <w:szCs w:val="20"/>
              </w:rPr>
            </w:pPr>
            <w:r w:rsidRPr="00610024">
              <w:rPr>
                <w:rFonts w:ascii="Arial" w:hAnsi="Arial" w:cs="Arial"/>
                <w:sz w:val="20"/>
                <w:szCs w:val="20"/>
              </w:rPr>
              <w:t>1</w:t>
            </w:r>
          </w:p>
        </w:tc>
        <w:tc>
          <w:tcPr>
            <w:tcW w:w="2976" w:type="dxa"/>
          </w:tcPr>
          <w:p w14:paraId="7192D201" w14:textId="77777777" w:rsidR="00162B78" w:rsidRPr="00610024" w:rsidRDefault="00162B78" w:rsidP="00162B78">
            <w:pPr>
              <w:pStyle w:val="pf0"/>
              <w:rPr>
                <w:rFonts w:ascii="Arial" w:hAnsi="Arial" w:cs="Arial"/>
                <w:sz w:val="20"/>
                <w:szCs w:val="20"/>
              </w:rPr>
            </w:pPr>
            <w:r w:rsidRPr="00610024">
              <w:rPr>
                <w:rStyle w:val="cf01"/>
                <w:rFonts w:ascii="Arial" w:hAnsi="Arial" w:cs="Arial"/>
                <w:sz w:val="20"/>
                <w:szCs w:val="20"/>
              </w:rPr>
              <w:t xml:space="preserve">What’s the different if both group (intervention &amp; control) were educated by leaflets/videos? </w:t>
            </w:r>
          </w:p>
          <w:p w14:paraId="288F64A7" w14:textId="77777777" w:rsidR="00162B78" w:rsidRPr="00610024" w:rsidRDefault="00162B78" w:rsidP="00162B78">
            <w:pPr>
              <w:pStyle w:val="pf0"/>
              <w:rPr>
                <w:rFonts w:ascii="Arial" w:hAnsi="Arial" w:cs="Arial"/>
                <w:sz w:val="20"/>
                <w:szCs w:val="20"/>
              </w:rPr>
            </w:pPr>
            <w:r w:rsidRPr="00610024">
              <w:rPr>
                <w:rStyle w:val="cf01"/>
                <w:rFonts w:ascii="Arial" w:hAnsi="Arial" w:cs="Arial"/>
                <w:sz w:val="20"/>
                <w:szCs w:val="20"/>
              </w:rPr>
              <w:t>Do you mean the treatment group were educated through leaflets and the other were educated through videos?</w:t>
            </w:r>
          </w:p>
          <w:p w14:paraId="4423CF1C" w14:textId="77777777" w:rsidR="00162B78" w:rsidRPr="00610024" w:rsidRDefault="00162B78">
            <w:pPr>
              <w:rPr>
                <w:rFonts w:ascii="Arial" w:hAnsi="Arial" w:cs="Arial"/>
                <w:sz w:val="20"/>
                <w:szCs w:val="20"/>
              </w:rPr>
            </w:pPr>
          </w:p>
        </w:tc>
        <w:tc>
          <w:tcPr>
            <w:tcW w:w="5732" w:type="dxa"/>
          </w:tcPr>
          <w:p w14:paraId="36772662" w14:textId="07D9B3E7" w:rsidR="005525A4" w:rsidRDefault="005525A4" w:rsidP="00411EE6">
            <w:pPr>
              <w:rPr>
                <w:rFonts w:ascii="Arial" w:hAnsi="Arial" w:cs="Arial"/>
                <w:sz w:val="20"/>
                <w:szCs w:val="20"/>
              </w:rPr>
            </w:pPr>
            <w:r w:rsidRPr="005525A4">
              <w:rPr>
                <w:rFonts w:ascii="Arial" w:hAnsi="Arial" w:cs="Arial"/>
                <w:sz w:val="20"/>
                <w:szCs w:val="20"/>
              </w:rPr>
              <w:t>We've modified the sentence regarding the distinction between the two groups (</w:t>
            </w:r>
            <w:r w:rsidRPr="00600327">
              <w:rPr>
                <w:rFonts w:ascii="Arial" w:hAnsi="Arial" w:cs="Arial"/>
                <w:b/>
                <w:bCs/>
                <w:sz w:val="20"/>
                <w:szCs w:val="20"/>
              </w:rPr>
              <w:t xml:space="preserve">lines </w:t>
            </w:r>
            <w:r w:rsidR="00833CC6">
              <w:rPr>
                <w:rFonts w:ascii="Arial" w:hAnsi="Arial" w:cs="Arial"/>
                <w:b/>
                <w:bCs/>
                <w:sz w:val="20"/>
                <w:szCs w:val="20"/>
              </w:rPr>
              <w:t>1</w:t>
            </w:r>
            <w:r w:rsidRPr="00600327">
              <w:rPr>
                <w:rFonts w:ascii="Arial" w:hAnsi="Arial" w:cs="Arial"/>
                <w:b/>
                <w:bCs/>
                <w:sz w:val="20"/>
                <w:szCs w:val="20"/>
              </w:rPr>
              <w:t>8</w:t>
            </w:r>
            <w:r w:rsidR="00833CC6">
              <w:rPr>
                <w:rFonts w:ascii="Arial" w:hAnsi="Arial" w:cs="Arial"/>
                <w:b/>
                <w:bCs/>
                <w:sz w:val="20"/>
                <w:szCs w:val="20"/>
              </w:rPr>
              <w:t>1</w:t>
            </w:r>
            <w:r w:rsidRPr="00600327">
              <w:rPr>
                <w:rFonts w:ascii="Arial" w:hAnsi="Arial" w:cs="Arial"/>
                <w:b/>
                <w:bCs/>
                <w:sz w:val="20"/>
                <w:szCs w:val="20"/>
              </w:rPr>
              <w:t>-</w:t>
            </w:r>
            <w:r w:rsidR="00833CC6">
              <w:rPr>
                <w:rFonts w:ascii="Arial" w:hAnsi="Arial" w:cs="Arial"/>
                <w:b/>
                <w:bCs/>
                <w:sz w:val="20"/>
                <w:szCs w:val="20"/>
              </w:rPr>
              <w:t>1</w:t>
            </w:r>
            <w:r w:rsidRPr="00600327">
              <w:rPr>
                <w:rFonts w:ascii="Arial" w:hAnsi="Arial" w:cs="Arial"/>
                <w:b/>
                <w:bCs/>
                <w:sz w:val="20"/>
                <w:szCs w:val="20"/>
              </w:rPr>
              <w:t>8</w:t>
            </w:r>
            <w:r w:rsidR="00833CC6">
              <w:rPr>
                <w:rFonts w:ascii="Arial" w:hAnsi="Arial" w:cs="Arial"/>
                <w:b/>
                <w:bCs/>
                <w:sz w:val="20"/>
                <w:szCs w:val="20"/>
              </w:rPr>
              <w:t>7</w:t>
            </w:r>
            <w:r w:rsidRPr="005525A4">
              <w:rPr>
                <w:rFonts w:ascii="Arial" w:hAnsi="Arial" w:cs="Arial"/>
                <w:sz w:val="20"/>
                <w:szCs w:val="20"/>
              </w:rPr>
              <w:t>).</w:t>
            </w:r>
          </w:p>
          <w:p w14:paraId="76AAB2DA" w14:textId="604AF3C8" w:rsidR="00411EE6" w:rsidRPr="00411EE6" w:rsidRDefault="00411EE6" w:rsidP="00411EE6">
            <w:pPr>
              <w:rPr>
                <w:rFonts w:ascii="Arial" w:hAnsi="Arial" w:cs="Arial"/>
                <w:sz w:val="20"/>
                <w:szCs w:val="20"/>
              </w:rPr>
            </w:pPr>
            <w:r w:rsidRPr="00411EE6">
              <w:rPr>
                <w:rFonts w:ascii="Arial" w:hAnsi="Arial" w:cs="Arial"/>
                <w:sz w:val="20"/>
                <w:szCs w:val="20"/>
              </w:rPr>
              <w:t>The following are the differences between the two groups:</w:t>
            </w:r>
          </w:p>
          <w:p w14:paraId="09E7FED9" w14:textId="167F6DC6" w:rsidR="00411EE6" w:rsidRDefault="00411EE6" w:rsidP="00411EE6">
            <w:pPr>
              <w:pStyle w:val="ListParagraph"/>
              <w:numPr>
                <w:ilvl w:val="0"/>
                <w:numId w:val="2"/>
              </w:numPr>
              <w:ind w:left="318"/>
              <w:rPr>
                <w:rFonts w:ascii="Arial" w:hAnsi="Arial" w:cs="Arial"/>
                <w:sz w:val="20"/>
                <w:szCs w:val="20"/>
              </w:rPr>
            </w:pPr>
            <w:r w:rsidRPr="00411EE6">
              <w:rPr>
                <w:rFonts w:ascii="Arial" w:hAnsi="Arial" w:cs="Arial"/>
                <w:sz w:val="20"/>
                <w:szCs w:val="20"/>
              </w:rPr>
              <w:t>The subjects in the control group received only verbal instruction and no media-based education, such as pamphlets, videos, etc</w:t>
            </w:r>
            <w:r w:rsidR="005525A4">
              <w:rPr>
                <w:rFonts w:ascii="Arial" w:hAnsi="Arial" w:cs="Arial"/>
                <w:sz w:val="20"/>
                <w:szCs w:val="20"/>
              </w:rPr>
              <w:t xml:space="preserve"> (</w:t>
            </w:r>
            <w:r w:rsidR="005525A4" w:rsidRPr="00600327">
              <w:rPr>
                <w:rFonts w:ascii="Arial" w:hAnsi="Arial" w:cs="Arial"/>
                <w:b/>
                <w:bCs/>
                <w:sz w:val="20"/>
                <w:szCs w:val="20"/>
              </w:rPr>
              <w:t>see on intervention subsection</w:t>
            </w:r>
            <w:r w:rsidR="005525A4">
              <w:rPr>
                <w:rFonts w:ascii="Arial" w:hAnsi="Arial" w:cs="Arial"/>
                <w:sz w:val="20"/>
                <w:szCs w:val="20"/>
              </w:rPr>
              <w:t>)</w:t>
            </w:r>
            <w:r w:rsidRPr="00411EE6">
              <w:rPr>
                <w:rFonts w:ascii="Arial" w:hAnsi="Arial" w:cs="Arial"/>
                <w:sz w:val="20"/>
                <w:szCs w:val="20"/>
              </w:rPr>
              <w:t>.</w:t>
            </w:r>
          </w:p>
          <w:p w14:paraId="7349D6A2" w14:textId="77777777" w:rsidR="00162B78" w:rsidRDefault="00411EE6" w:rsidP="00411EE6">
            <w:pPr>
              <w:pStyle w:val="ListParagraph"/>
              <w:numPr>
                <w:ilvl w:val="0"/>
                <w:numId w:val="2"/>
              </w:numPr>
              <w:ind w:left="318"/>
              <w:rPr>
                <w:rFonts w:ascii="Arial" w:hAnsi="Arial" w:cs="Arial"/>
                <w:sz w:val="20"/>
                <w:szCs w:val="20"/>
              </w:rPr>
            </w:pPr>
            <w:r w:rsidRPr="00411EE6">
              <w:rPr>
                <w:rFonts w:ascii="Arial" w:hAnsi="Arial" w:cs="Arial"/>
                <w:sz w:val="20"/>
                <w:szCs w:val="20"/>
              </w:rPr>
              <w:t>Subjects in the experimental group were educated verbally and through media such as videos, pamphlets, etc</w:t>
            </w:r>
            <w:r w:rsidR="005525A4">
              <w:rPr>
                <w:rFonts w:ascii="Arial" w:hAnsi="Arial" w:cs="Arial"/>
                <w:sz w:val="20"/>
                <w:szCs w:val="20"/>
              </w:rPr>
              <w:t xml:space="preserve"> (</w:t>
            </w:r>
            <w:r w:rsidR="005525A4" w:rsidRPr="00600327">
              <w:rPr>
                <w:rFonts w:ascii="Arial" w:hAnsi="Arial" w:cs="Arial"/>
                <w:b/>
                <w:bCs/>
                <w:sz w:val="20"/>
                <w:szCs w:val="20"/>
              </w:rPr>
              <w:t>see on comparator/control section</w:t>
            </w:r>
            <w:r w:rsidR="005525A4">
              <w:rPr>
                <w:rFonts w:ascii="Arial" w:hAnsi="Arial" w:cs="Arial"/>
                <w:sz w:val="20"/>
                <w:szCs w:val="20"/>
              </w:rPr>
              <w:t>)</w:t>
            </w:r>
            <w:r w:rsidRPr="00411EE6">
              <w:rPr>
                <w:rFonts w:ascii="Arial" w:hAnsi="Arial" w:cs="Arial"/>
                <w:sz w:val="20"/>
                <w:szCs w:val="20"/>
              </w:rPr>
              <w:t>.</w:t>
            </w:r>
          </w:p>
          <w:p w14:paraId="0590A8ED" w14:textId="77777777" w:rsidR="00833CC6" w:rsidRDefault="00833CC6" w:rsidP="00833CC6">
            <w:pPr>
              <w:rPr>
                <w:rFonts w:ascii="Arial" w:hAnsi="Arial" w:cs="Arial"/>
                <w:sz w:val="20"/>
                <w:szCs w:val="20"/>
              </w:rPr>
            </w:pPr>
          </w:p>
          <w:p w14:paraId="09BF0F77" w14:textId="77777777" w:rsidR="00833CC6" w:rsidRPr="0029152F" w:rsidRDefault="00833CC6" w:rsidP="00833CC6">
            <w:pPr>
              <w:pStyle w:val="ListParagraph"/>
              <w:numPr>
                <w:ilvl w:val="0"/>
                <w:numId w:val="3"/>
              </w:numPr>
              <w:spacing w:line="334" w:lineRule="auto"/>
              <w:ind w:left="426"/>
              <w:contextualSpacing w:val="0"/>
              <w:jc w:val="both"/>
              <w:rPr>
                <w:rFonts w:ascii="Arial" w:hAnsi="Arial" w:cs="Arial"/>
                <w:sz w:val="20"/>
                <w:szCs w:val="20"/>
                <w:highlight w:val="yellow"/>
              </w:rPr>
            </w:pPr>
            <w:r w:rsidRPr="0029152F">
              <w:rPr>
                <w:rFonts w:ascii="Arial" w:hAnsi="Arial" w:cs="Arial"/>
                <w:sz w:val="20"/>
                <w:szCs w:val="20"/>
                <w:highlight w:val="yellow"/>
              </w:rPr>
              <w:t>Intervention / Exposure</w:t>
            </w:r>
          </w:p>
          <w:p w14:paraId="01C0F93D" w14:textId="77777777" w:rsidR="00833CC6" w:rsidRPr="004C4038" w:rsidRDefault="00833CC6" w:rsidP="00833CC6">
            <w:pPr>
              <w:spacing w:line="334" w:lineRule="auto"/>
              <w:ind w:left="66"/>
              <w:jc w:val="both"/>
              <w:rPr>
                <w:rFonts w:ascii="Arial" w:hAnsi="Arial" w:cs="Arial"/>
                <w:sz w:val="20"/>
                <w:szCs w:val="20"/>
              </w:rPr>
            </w:pPr>
            <w:r w:rsidRPr="0029152F">
              <w:rPr>
                <w:rFonts w:ascii="Arial" w:hAnsi="Arial" w:cs="Arial"/>
                <w:sz w:val="20"/>
                <w:szCs w:val="20"/>
                <w:highlight w:val="yellow"/>
              </w:rPr>
              <w:t>Pharmacists provide verbal or face-to-face instruction on the proper use of inhalers, supplemented by leaflets, videos, and other media</w:t>
            </w:r>
            <w:r w:rsidRPr="006A1E11">
              <w:rPr>
                <w:rFonts w:ascii="Arial" w:hAnsi="Arial" w:cs="Arial"/>
                <w:sz w:val="20"/>
                <w:szCs w:val="20"/>
              </w:rPr>
              <w:t>.</w:t>
            </w:r>
          </w:p>
          <w:p w14:paraId="632644B1" w14:textId="77777777" w:rsidR="00833CC6" w:rsidRPr="0029152F" w:rsidRDefault="00833CC6" w:rsidP="00833CC6">
            <w:pPr>
              <w:pStyle w:val="ListParagraph"/>
              <w:numPr>
                <w:ilvl w:val="0"/>
                <w:numId w:val="3"/>
              </w:numPr>
              <w:spacing w:line="334" w:lineRule="auto"/>
              <w:ind w:left="426"/>
              <w:contextualSpacing w:val="0"/>
              <w:jc w:val="both"/>
              <w:rPr>
                <w:rFonts w:ascii="Arial" w:hAnsi="Arial" w:cs="Arial"/>
                <w:sz w:val="20"/>
                <w:szCs w:val="20"/>
                <w:highlight w:val="yellow"/>
              </w:rPr>
            </w:pPr>
            <w:r w:rsidRPr="0029152F">
              <w:rPr>
                <w:rFonts w:ascii="Arial" w:hAnsi="Arial" w:cs="Arial"/>
                <w:sz w:val="20"/>
                <w:szCs w:val="20"/>
                <w:highlight w:val="yellow"/>
              </w:rPr>
              <w:t>Comparator / Control</w:t>
            </w:r>
          </w:p>
          <w:p w14:paraId="26B1B8F9" w14:textId="4E262899" w:rsidR="00833CC6" w:rsidRDefault="00833CC6" w:rsidP="00833CC6">
            <w:pPr>
              <w:rPr>
                <w:rFonts w:ascii="Arial" w:hAnsi="Arial" w:cs="Arial"/>
                <w:sz w:val="20"/>
                <w:szCs w:val="20"/>
              </w:rPr>
            </w:pPr>
            <w:r w:rsidRPr="0029152F">
              <w:rPr>
                <w:rFonts w:ascii="Arial" w:hAnsi="Arial" w:cs="Arial"/>
                <w:sz w:val="20"/>
                <w:szCs w:val="20"/>
                <w:highlight w:val="yellow"/>
              </w:rPr>
              <w:t>Education on inhaler use techniques by pharmacists only verbal or face-to-face.</w:t>
            </w:r>
          </w:p>
          <w:p w14:paraId="2CCD49A7" w14:textId="004C1305" w:rsidR="00833CC6" w:rsidRPr="00833CC6" w:rsidRDefault="00833CC6" w:rsidP="00833CC6">
            <w:pPr>
              <w:rPr>
                <w:rFonts w:ascii="Arial" w:hAnsi="Arial" w:cs="Arial"/>
                <w:sz w:val="20"/>
                <w:szCs w:val="20"/>
              </w:rPr>
            </w:pPr>
          </w:p>
        </w:tc>
      </w:tr>
      <w:tr w:rsidR="00162B78" w:rsidRPr="00610024" w14:paraId="51689B92" w14:textId="77777777" w:rsidTr="00162B78">
        <w:tc>
          <w:tcPr>
            <w:tcW w:w="534" w:type="dxa"/>
          </w:tcPr>
          <w:p w14:paraId="47CBF9B4" w14:textId="3808E631" w:rsidR="00162B78" w:rsidRPr="00610024" w:rsidRDefault="00162B78">
            <w:pPr>
              <w:rPr>
                <w:rFonts w:ascii="Arial" w:hAnsi="Arial" w:cs="Arial"/>
                <w:sz w:val="20"/>
                <w:szCs w:val="20"/>
              </w:rPr>
            </w:pPr>
            <w:r w:rsidRPr="00610024">
              <w:rPr>
                <w:rFonts w:ascii="Arial" w:hAnsi="Arial" w:cs="Arial"/>
                <w:sz w:val="20"/>
                <w:szCs w:val="20"/>
              </w:rPr>
              <w:t>2</w:t>
            </w:r>
          </w:p>
        </w:tc>
        <w:tc>
          <w:tcPr>
            <w:tcW w:w="2976" w:type="dxa"/>
          </w:tcPr>
          <w:p w14:paraId="77374B73" w14:textId="6D7563E2" w:rsidR="00162B78" w:rsidRPr="00610024" w:rsidRDefault="00162B78">
            <w:pPr>
              <w:rPr>
                <w:rFonts w:ascii="Arial" w:hAnsi="Arial" w:cs="Arial"/>
                <w:sz w:val="20"/>
                <w:szCs w:val="20"/>
              </w:rPr>
            </w:pPr>
            <w:r w:rsidRPr="00610024">
              <w:rPr>
                <w:rStyle w:val="cf01"/>
                <w:rFonts w:ascii="Arial" w:hAnsi="Arial" w:cs="Arial"/>
                <w:sz w:val="20"/>
                <w:szCs w:val="20"/>
              </w:rPr>
              <w:t>What about if there are some studies used generic instrument of QoL? Will it be excluded?</w:t>
            </w:r>
          </w:p>
        </w:tc>
        <w:tc>
          <w:tcPr>
            <w:tcW w:w="5732" w:type="dxa"/>
          </w:tcPr>
          <w:p w14:paraId="525995B4" w14:textId="77777777" w:rsidR="00162B78" w:rsidRDefault="00D608DB">
            <w:pPr>
              <w:rPr>
                <w:rFonts w:ascii="Arial" w:hAnsi="Arial" w:cs="Arial"/>
                <w:sz w:val="20"/>
                <w:szCs w:val="20"/>
              </w:rPr>
            </w:pPr>
            <w:r w:rsidRPr="00D608DB">
              <w:rPr>
                <w:rFonts w:ascii="Arial" w:hAnsi="Arial" w:cs="Arial"/>
                <w:sz w:val="20"/>
                <w:szCs w:val="20"/>
              </w:rPr>
              <w:t xml:space="preserve">CAT and SGRQ are not the only quality-of-life instruments used in this systematic review, as shown in </w:t>
            </w:r>
            <w:r w:rsidRPr="00600327">
              <w:rPr>
                <w:rFonts w:ascii="Arial" w:hAnsi="Arial" w:cs="Arial"/>
                <w:b/>
                <w:bCs/>
                <w:sz w:val="20"/>
                <w:szCs w:val="20"/>
              </w:rPr>
              <w:t>Supplementary Table 1</w:t>
            </w:r>
            <w:r w:rsidRPr="00D608DB">
              <w:rPr>
                <w:rFonts w:ascii="Arial" w:hAnsi="Arial" w:cs="Arial"/>
                <w:sz w:val="20"/>
                <w:szCs w:val="20"/>
              </w:rPr>
              <w:t>. The search engine keywords are displayed in Supplementary Table 1. If the search results identified a generic quality of life instrument, it was still evaluated based on the inclusion criteria established for this systematic review.</w:t>
            </w:r>
          </w:p>
          <w:p w14:paraId="5B97862D" w14:textId="77777777" w:rsidR="00D608DB" w:rsidRDefault="00D608DB">
            <w:pPr>
              <w:rPr>
                <w:rFonts w:ascii="Arial" w:hAnsi="Arial" w:cs="Arial"/>
                <w:sz w:val="20"/>
                <w:szCs w:val="20"/>
              </w:rPr>
            </w:pPr>
          </w:p>
          <w:p w14:paraId="1F566B8C" w14:textId="412398D6" w:rsidR="00D608DB" w:rsidRPr="00610024" w:rsidRDefault="003F0659">
            <w:pPr>
              <w:rPr>
                <w:rFonts w:ascii="Arial" w:hAnsi="Arial" w:cs="Arial"/>
                <w:sz w:val="20"/>
                <w:szCs w:val="20"/>
              </w:rPr>
            </w:pPr>
            <w:r>
              <w:rPr>
                <w:rFonts w:ascii="Arial" w:hAnsi="Arial" w:cs="Arial"/>
                <w:sz w:val="20"/>
                <w:szCs w:val="20"/>
              </w:rPr>
              <w:t>We</w:t>
            </w:r>
            <w:r w:rsidR="00D608DB" w:rsidRPr="00D608DB">
              <w:rPr>
                <w:rFonts w:ascii="Arial" w:hAnsi="Arial" w:cs="Arial"/>
                <w:sz w:val="20"/>
                <w:szCs w:val="20"/>
              </w:rPr>
              <w:t xml:space="preserve"> apologize that the supplement table is not accessible on the JRI website; I will attach it to the email at this moment.</w:t>
            </w:r>
          </w:p>
        </w:tc>
      </w:tr>
      <w:tr w:rsidR="00162B78" w:rsidRPr="00610024" w14:paraId="7E318109" w14:textId="77777777" w:rsidTr="00162B78">
        <w:tc>
          <w:tcPr>
            <w:tcW w:w="534" w:type="dxa"/>
          </w:tcPr>
          <w:p w14:paraId="6A018AE9" w14:textId="4C304229" w:rsidR="00162B78" w:rsidRPr="00610024" w:rsidRDefault="00162B78">
            <w:pPr>
              <w:rPr>
                <w:rFonts w:ascii="Arial" w:hAnsi="Arial" w:cs="Arial"/>
                <w:sz w:val="20"/>
                <w:szCs w:val="20"/>
              </w:rPr>
            </w:pPr>
            <w:r w:rsidRPr="00610024">
              <w:rPr>
                <w:rFonts w:ascii="Arial" w:hAnsi="Arial" w:cs="Arial"/>
                <w:sz w:val="20"/>
                <w:szCs w:val="20"/>
              </w:rPr>
              <w:t>3</w:t>
            </w:r>
          </w:p>
        </w:tc>
        <w:tc>
          <w:tcPr>
            <w:tcW w:w="2976" w:type="dxa"/>
          </w:tcPr>
          <w:p w14:paraId="0D4C9C19" w14:textId="77777777" w:rsidR="00162B78" w:rsidRPr="00162B78" w:rsidRDefault="00162B78" w:rsidP="00162B78">
            <w:pPr>
              <w:spacing w:before="100" w:beforeAutospacing="1" w:after="100" w:afterAutospacing="1"/>
              <w:rPr>
                <w:rFonts w:ascii="Arial" w:eastAsia="Times New Roman" w:hAnsi="Arial" w:cs="Arial"/>
                <w:kern w:val="0"/>
                <w:sz w:val="20"/>
                <w:szCs w:val="20"/>
                <w:lang w:eastAsia="en-ID"/>
                <w14:ligatures w14:val="none"/>
              </w:rPr>
            </w:pPr>
            <w:r w:rsidRPr="00162B78">
              <w:rPr>
                <w:rFonts w:ascii="Arial" w:eastAsia="Times New Roman" w:hAnsi="Arial" w:cs="Arial"/>
                <w:kern w:val="0"/>
                <w:sz w:val="20"/>
                <w:szCs w:val="20"/>
                <w:lang w:eastAsia="en-ID"/>
                <w14:ligatures w14:val="none"/>
              </w:rPr>
              <w:t>It’s not mention here of excluded studies which used generic instrument of QoL.</w:t>
            </w:r>
          </w:p>
          <w:p w14:paraId="4F0D2FDE" w14:textId="77777777" w:rsidR="00162B78" w:rsidRPr="00162B78" w:rsidRDefault="00162B78" w:rsidP="00162B78">
            <w:pPr>
              <w:spacing w:before="100" w:beforeAutospacing="1" w:after="100" w:afterAutospacing="1"/>
              <w:rPr>
                <w:rFonts w:ascii="Arial" w:eastAsia="Times New Roman" w:hAnsi="Arial" w:cs="Arial"/>
                <w:kern w:val="0"/>
                <w:sz w:val="20"/>
                <w:szCs w:val="20"/>
                <w:lang w:eastAsia="en-ID"/>
                <w14:ligatures w14:val="none"/>
              </w:rPr>
            </w:pPr>
            <w:r w:rsidRPr="00162B78">
              <w:rPr>
                <w:rFonts w:ascii="Arial" w:eastAsia="Times New Roman" w:hAnsi="Arial" w:cs="Arial"/>
                <w:kern w:val="0"/>
                <w:sz w:val="20"/>
                <w:szCs w:val="20"/>
                <w:lang w:eastAsia="en-ID"/>
                <w14:ligatures w14:val="none"/>
              </w:rPr>
              <w:t>Did you exclude grey literatures too?</w:t>
            </w:r>
          </w:p>
          <w:p w14:paraId="583AFA7D" w14:textId="77777777" w:rsidR="00162B78" w:rsidRPr="00610024" w:rsidRDefault="00162B78">
            <w:pPr>
              <w:rPr>
                <w:rStyle w:val="cf01"/>
                <w:rFonts w:ascii="Arial" w:hAnsi="Arial" w:cs="Arial"/>
                <w:sz w:val="20"/>
                <w:szCs w:val="20"/>
              </w:rPr>
            </w:pPr>
          </w:p>
        </w:tc>
        <w:tc>
          <w:tcPr>
            <w:tcW w:w="5732" w:type="dxa"/>
          </w:tcPr>
          <w:p w14:paraId="04C91D33" w14:textId="45035E6D" w:rsidR="002349F7" w:rsidRDefault="002349F7" w:rsidP="002349F7">
            <w:pPr>
              <w:rPr>
                <w:rFonts w:ascii="Arial" w:hAnsi="Arial" w:cs="Arial"/>
                <w:sz w:val="20"/>
                <w:szCs w:val="20"/>
              </w:rPr>
            </w:pPr>
            <w:r w:rsidRPr="002349F7">
              <w:rPr>
                <w:rFonts w:ascii="Arial" w:hAnsi="Arial" w:cs="Arial"/>
                <w:sz w:val="20"/>
                <w:szCs w:val="20"/>
              </w:rPr>
              <w:t>The generic instrument of quality of life was not excluded. We have modified the sentence in the subcategory outcome (</w:t>
            </w:r>
            <w:r w:rsidRPr="002349F7">
              <w:rPr>
                <w:rFonts w:ascii="Arial" w:hAnsi="Arial" w:cs="Arial"/>
                <w:b/>
                <w:bCs/>
                <w:sz w:val="20"/>
                <w:szCs w:val="20"/>
              </w:rPr>
              <w:t>lines 188-193</w:t>
            </w:r>
            <w:r w:rsidRPr="002349F7">
              <w:rPr>
                <w:rFonts w:ascii="Arial" w:hAnsi="Arial" w:cs="Arial"/>
                <w:sz w:val="20"/>
                <w:szCs w:val="20"/>
              </w:rPr>
              <w:t>)</w:t>
            </w:r>
            <w:r>
              <w:rPr>
                <w:rFonts w:ascii="Arial" w:hAnsi="Arial" w:cs="Arial"/>
                <w:sz w:val="20"/>
                <w:szCs w:val="20"/>
              </w:rPr>
              <w:t xml:space="preserve"> : </w:t>
            </w:r>
          </w:p>
          <w:p w14:paraId="29B10E5F" w14:textId="50E97CB2" w:rsidR="002349F7" w:rsidRDefault="002349F7" w:rsidP="002349F7">
            <w:pPr>
              <w:rPr>
                <w:rFonts w:ascii="Arial" w:hAnsi="Arial" w:cs="Arial"/>
                <w:sz w:val="20"/>
                <w:szCs w:val="20"/>
              </w:rPr>
            </w:pPr>
            <w:r w:rsidRPr="004C4038">
              <w:rPr>
                <w:rFonts w:ascii="Arial" w:hAnsi="Arial" w:cs="Arial"/>
                <w:sz w:val="20"/>
                <w:szCs w:val="20"/>
              </w:rPr>
              <w:t>The primary outcome is an assessment of the quality of life of COPD patients assessed using the COPD Assessment Test (CAT)</w:t>
            </w:r>
            <w:r>
              <w:rPr>
                <w:rFonts w:ascii="Arial" w:hAnsi="Arial" w:cs="Arial"/>
                <w:sz w:val="20"/>
                <w:szCs w:val="20"/>
              </w:rPr>
              <w:t xml:space="preserve">, </w:t>
            </w:r>
            <w:r w:rsidRPr="004C4038">
              <w:rPr>
                <w:rFonts w:ascii="Arial" w:hAnsi="Arial" w:cs="Arial"/>
                <w:sz w:val="20"/>
                <w:szCs w:val="20"/>
              </w:rPr>
              <w:t>St. George Respiratory Question (SGRQ)</w:t>
            </w:r>
            <w:r>
              <w:rPr>
                <w:rFonts w:ascii="Arial" w:hAnsi="Arial" w:cs="Arial"/>
                <w:sz w:val="20"/>
                <w:szCs w:val="20"/>
              </w:rPr>
              <w:t>, and Other Instrument of Quality of Life</w:t>
            </w:r>
            <w:r w:rsidRPr="004C4038">
              <w:rPr>
                <w:rFonts w:ascii="Arial" w:hAnsi="Arial" w:cs="Arial"/>
                <w:sz w:val="20"/>
                <w:szCs w:val="20"/>
              </w:rPr>
              <w:t>.</w:t>
            </w:r>
          </w:p>
          <w:p w14:paraId="398BB23E" w14:textId="77777777" w:rsidR="002349F7" w:rsidRDefault="002349F7" w:rsidP="002349F7">
            <w:pPr>
              <w:rPr>
                <w:rFonts w:ascii="Arial" w:hAnsi="Arial" w:cs="Arial"/>
                <w:sz w:val="20"/>
                <w:szCs w:val="20"/>
              </w:rPr>
            </w:pPr>
          </w:p>
          <w:p w14:paraId="5D47991C" w14:textId="77777777" w:rsidR="002349F7" w:rsidRPr="002349F7" w:rsidRDefault="002349F7" w:rsidP="002349F7">
            <w:pPr>
              <w:rPr>
                <w:rFonts w:ascii="Arial" w:hAnsi="Arial" w:cs="Arial"/>
                <w:sz w:val="20"/>
                <w:szCs w:val="20"/>
              </w:rPr>
            </w:pPr>
          </w:p>
          <w:p w14:paraId="69A87230" w14:textId="3271F0F7" w:rsidR="00162B78" w:rsidRPr="00610024" w:rsidRDefault="002349F7" w:rsidP="002349F7">
            <w:pPr>
              <w:rPr>
                <w:rFonts w:ascii="Arial" w:hAnsi="Arial" w:cs="Arial"/>
                <w:sz w:val="20"/>
                <w:szCs w:val="20"/>
              </w:rPr>
            </w:pPr>
            <w:r w:rsidRPr="002349F7">
              <w:rPr>
                <w:rFonts w:ascii="Arial" w:hAnsi="Arial" w:cs="Arial"/>
                <w:sz w:val="20"/>
                <w:szCs w:val="20"/>
              </w:rPr>
              <w:t>We did not find the grey literature when searching by hand searching.</w:t>
            </w:r>
          </w:p>
        </w:tc>
      </w:tr>
      <w:tr w:rsidR="00162B78" w:rsidRPr="00610024" w14:paraId="0FF96901" w14:textId="77777777" w:rsidTr="00162B78">
        <w:tc>
          <w:tcPr>
            <w:tcW w:w="534" w:type="dxa"/>
          </w:tcPr>
          <w:p w14:paraId="70F957B4" w14:textId="6E3E11DE" w:rsidR="00162B78" w:rsidRPr="00610024" w:rsidRDefault="00162B78">
            <w:pPr>
              <w:rPr>
                <w:rFonts w:ascii="Arial" w:hAnsi="Arial" w:cs="Arial"/>
                <w:sz w:val="20"/>
                <w:szCs w:val="20"/>
              </w:rPr>
            </w:pPr>
            <w:r w:rsidRPr="00610024">
              <w:rPr>
                <w:rFonts w:ascii="Arial" w:hAnsi="Arial" w:cs="Arial"/>
                <w:sz w:val="20"/>
                <w:szCs w:val="20"/>
              </w:rPr>
              <w:t>4</w:t>
            </w:r>
          </w:p>
        </w:tc>
        <w:tc>
          <w:tcPr>
            <w:tcW w:w="2976" w:type="dxa"/>
          </w:tcPr>
          <w:p w14:paraId="28A68D07" w14:textId="5EA8EFAF" w:rsidR="00162B78" w:rsidRPr="00610024" w:rsidRDefault="00162B78" w:rsidP="00162B78">
            <w:pPr>
              <w:spacing w:before="100" w:beforeAutospacing="1" w:after="100" w:afterAutospacing="1"/>
              <w:rPr>
                <w:rFonts w:ascii="Arial" w:eastAsia="Times New Roman" w:hAnsi="Arial" w:cs="Arial"/>
                <w:kern w:val="0"/>
                <w:sz w:val="20"/>
                <w:szCs w:val="20"/>
                <w:lang w:eastAsia="en-ID"/>
                <w14:ligatures w14:val="none"/>
              </w:rPr>
            </w:pPr>
            <w:r w:rsidRPr="00162B78">
              <w:rPr>
                <w:rFonts w:ascii="Arial" w:eastAsia="Times New Roman" w:hAnsi="Arial" w:cs="Arial"/>
                <w:kern w:val="0"/>
                <w:sz w:val="20"/>
                <w:szCs w:val="20"/>
                <w:lang w:eastAsia="en-ID"/>
                <w14:ligatures w14:val="none"/>
              </w:rPr>
              <w:t>It would be bias if only 2 reviewers. It should be in odd number</w:t>
            </w:r>
          </w:p>
        </w:tc>
        <w:tc>
          <w:tcPr>
            <w:tcW w:w="5732" w:type="dxa"/>
          </w:tcPr>
          <w:p w14:paraId="1271743F" w14:textId="7D15B7E9" w:rsidR="00162B78" w:rsidRDefault="00073D4B">
            <w:pPr>
              <w:rPr>
                <w:rFonts w:ascii="Arial" w:hAnsi="Arial" w:cs="Arial"/>
                <w:sz w:val="20"/>
                <w:szCs w:val="20"/>
              </w:rPr>
            </w:pPr>
            <w:r w:rsidRPr="00073D4B">
              <w:rPr>
                <w:rFonts w:ascii="Arial" w:hAnsi="Arial" w:cs="Arial"/>
                <w:sz w:val="20"/>
                <w:szCs w:val="20"/>
              </w:rPr>
              <w:t>We have added information that three reviewers performed data extraction. If there are discrepancies in data extraction, the third reviewer acts as a decision-maker</w:t>
            </w:r>
            <w:r>
              <w:rPr>
                <w:rFonts w:ascii="Arial" w:hAnsi="Arial" w:cs="Arial"/>
                <w:sz w:val="20"/>
                <w:szCs w:val="20"/>
              </w:rPr>
              <w:t xml:space="preserve"> (</w:t>
            </w:r>
            <w:r w:rsidRPr="00073D4B">
              <w:rPr>
                <w:rFonts w:ascii="Arial" w:hAnsi="Arial" w:cs="Arial"/>
                <w:b/>
                <w:bCs/>
                <w:sz w:val="20"/>
                <w:szCs w:val="20"/>
              </w:rPr>
              <w:t>Line 20</w:t>
            </w:r>
            <w:r w:rsidR="00833CC6">
              <w:rPr>
                <w:rFonts w:ascii="Arial" w:hAnsi="Arial" w:cs="Arial"/>
                <w:b/>
                <w:bCs/>
                <w:sz w:val="20"/>
                <w:szCs w:val="20"/>
              </w:rPr>
              <w:t>1</w:t>
            </w:r>
            <w:r w:rsidRPr="00073D4B">
              <w:rPr>
                <w:rFonts w:ascii="Arial" w:hAnsi="Arial" w:cs="Arial"/>
                <w:b/>
                <w:bCs/>
                <w:sz w:val="20"/>
                <w:szCs w:val="20"/>
              </w:rPr>
              <w:t>-20</w:t>
            </w:r>
            <w:r w:rsidR="00833CC6">
              <w:rPr>
                <w:rFonts w:ascii="Arial" w:hAnsi="Arial" w:cs="Arial"/>
                <w:b/>
                <w:bCs/>
                <w:sz w:val="20"/>
                <w:szCs w:val="20"/>
              </w:rPr>
              <w:t>4</w:t>
            </w:r>
            <w:r>
              <w:rPr>
                <w:rFonts w:ascii="Arial" w:hAnsi="Arial" w:cs="Arial"/>
                <w:sz w:val="20"/>
                <w:szCs w:val="20"/>
              </w:rPr>
              <w:t>)</w:t>
            </w:r>
            <w:r w:rsidR="002349F7">
              <w:rPr>
                <w:rFonts w:ascii="Arial" w:hAnsi="Arial" w:cs="Arial"/>
                <w:sz w:val="20"/>
                <w:szCs w:val="20"/>
              </w:rPr>
              <w:t xml:space="preserve"> :</w:t>
            </w:r>
          </w:p>
          <w:p w14:paraId="07387250" w14:textId="77777777" w:rsidR="00073D4B" w:rsidRDefault="00073D4B">
            <w:pPr>
              <w:rPr>
                <w:rFonts w:ascii="Arial" w:hAnsi="Arial" w:cs="Arial"/>
                <w:sz w:val="20"/>
                <w:szCs w:val="20"/>
              </w:rPr>
            </w:pPr>
          </w:p>
          <w:p w14:paraId="187D0A1B" w14:textId="38B7ED6D" w:rsidR="00073D4B" w:rsidRPr="00610024" w:rsidRDefault="00073D4B">
            <w:pPr>
              <w:rPr>
                <w:rFonts w:ascii="Arial" w:hAnsi="Arial" w:cs="Arial"/>
                <w:sz w:val="20"/>
                <w:szCs w:val="20"/>
              </w:rPr>
            </w:pPr>
            <w:r w:rsidRPr="00423F5B">
              <w:rPr>
                <w:rFonts w:ascii="Arial" w:hAnsi="Arial" w:cs="Arial"/>
                <w:sz w:val="20"/>
                <w:szCs w:val="20"/>
              </w:rPr>
              <w:lastRenderedPageBreak/>
              <w:t>All research articles were extracted by two reviewers (SA and VP) using Microsoft Excel and Mendeley</w:t>
            </w:r>
            <w:r w:rsidRPr="00573986">
              <w:rPr>
                <w:rFonts w:ascii="Arial" w:hAnsi="Arial" w:cs="Arial"/>
                <w:sz w:val="20"/>
                <w:szCs w:val="20"/>
                <w:highlight w:val="yellow"/>
              </w:rPr>
              <w:t>. Differences in data extraction were resolved by the third reviewer (RS).</w:t>
            </w:r>
            <w:r>
              <w:rPr>
                <w:rFonts w:ascii="Arial" w:hAnsi="Arial" w:cs="Arial"/>
                <w:sz w:val="20"/>
                <w:szCs w:val="20"/>
              </w:rPr>
              <w:t xml:space="preserve"> </w:t>
            </w:r>
            <w:r w:rsidRPr="00423F5B">
              <w:rPr>
                <w:rFonts w:ascii="Arial" w:hAnsi="Arial" w:cs="Arial"/>
                <w:sz w:val="20"/>
                <w:szCs w:val="20"/>
              </w:rPr>
              <w:t>The reviewers screened the articles</w:t>
            </w:r>
            <w:r w:rsidRPr="004C4038">
              <w:rPr>
                <w:rFonts w:ascii="Arial" w:hAnsi="Arial" w:cs="Arial"/>
                <w:sz w:val="20"/>
                <w:szCs w:val="20"/>
              </w:rPr>
              <w:t xml:space="preserve"> that met the inclusion and exclusion criteria set by agreement with a kappa value of 0.86 (listed in </w:t>
            </w:r>
            <w:r w:rsidRPr="00073D4B">
              <w:rPr>
                <w:rFonts w:ascii="Arial" w:hAnsi="Arial" w:cs="Arial"/>
                <w:b/>
                <w:bCs/>
                <w:sz w:val="20"/>
                <w:szCs w:val="20"/>
              </w:rPr>
              <w:t>Supplementary Table 2</w:t>
            </w:r>
            <w:r w:rsidRPr="004C4038">
              <w:rPr>
                <w:rFonts w:ascii="Arial" w:hAnsi="Arial" w:cs="Arial"/>
                <w:sz w:val="20"/>
                <w:szCs w:val="20"/>
              </w:rPr>
              <w:t>).</w:t>
            </w:r>
          </w:p>
        </w:tc>
      </w:tr>
      <w:tr w:rsidR="00162B78" w:rsidRPr="00610024" w14:paraId="76F0D6CF" w14:textId="77777777" w:rsidTr="00162B78">
        <w:tc>
          <w:tcPr>
            <w:tcW w:w="534" w:type="dxa"/>
          </w:tcPr>
          <w:p w14:paraId="3FF3B27C" w14:textId="106DC846" w:rsidR="00162B78" w:rsidRPr="00610024" w:rsidRDefault="00162B78">
            <w:pPr>
              <w:rPr>
                <w:rFonts w:ascii="Arial" w:hAnsi="Arial" w:cs="Arial"/>
                <w:sz w:val="20"/>
                <w:szCs w:val="20"/>
              </w:rPr>
            </w:pPr>
            <w:r w:rsidRPr="00610024">
              <w:rPr>
                <w:rFonts w:ascii="Arial" w:hAnsi="Arial" w:cs="Arial"/>
                <w:sz w:val="20"/>
                <w:szCs w:val="20"/>
              </w:rPr>
              <w:lastRenderedPageBreak/>
              <w:t>5</w:t>
            </w:r>
          </w:p>
        </w:tc>
        <w:tc>
          <w:tcPr>
            <w:tcW w:w="2976" w:type="dxa"/>
          </w:tcPr>
          <w:p w14:paraId="7756E90F" w14:textId="77777777" w:rsidR="00162B78" w:rsidRPr="00162B78" w:rsidRDefault="00162B78" w:rsidP="00162B78">
            <w:pPr>
              <w:spacing w:before="100" w:beforeAutospacing="1" w:after="100" w:afterAutospacing="1"/>
              <w:rPr>
                <w:rFonts w:ascii="Arial" w:eastAsia="Times New Roman" w:hAnsi="Arial" w:cs="Arial"/>
                <w:kern w:val="0"/>
                <w:sz w:val="20"/>
                <w:szCs w:val="20"/>
                <w:lang w:eastAsia="en-ID"/>
                <w14:ligatures w14:val="none"/>
              </w:rPr>
            </w:pPr>
            <w:r w:rsidRPr="00162B78">
              <w:rPr>
                <w:rFonts w:ascii="Arial" w:eastAsia="Times New Roman" w:hAnsi="Arial" w:cs="Arial"/>
                <w:kern w:val="0"/>
                <w:sz w:val="20"/>
                <w:szCs w:val="20"/>
                <w:lang w:eastAsia="en-ID"/>
                <w14:ligatures w14:val="none"/>
              </w:rPr>
              <w:t>Please attach the PRISMA table too.</w:t>
            </w:r>
          </w:p>
          <w:p w14:paraId="5C37D0DE" w14:textId="77777777" w:rsidR="00162B78" w:rsidRPr="00162B78" w:rsidRDefault="00162B78" w:rsidP="00162B78">
            <w:pPr>
              <w:spacing w:before="100" w:beforeAutospacing="1" w:after="100" w:afterAutospacing="1"/>
              <w:rPr>
                <w:rFonts w:ascii="Arial" w:eastAsia="Times New Roman" w:hAnsi="Arial" w:cs="Arial"/>
                <w:kern w:val="0"/>
                <w:sz w:val="20"/>
                <w:szCs w:val="20"/>
                <w:lang w:eastAsia="en-ID"/>
                <w14:ligatures w14:val="none"/>
              </w:rPr>
            </w:pPr>
            <w:r w:rsidRPr="00162B78">
              <w:rPr>
                <w:rFonts w:ascii="Arial" w:eastAsia="Times New Roman" w:hAnsi="Arial" w:cs="Arial"/>
                <w:kern w:val="0"/>
                <w:sz w:val="20"/>
                <w:szCs w:val="20"/>
                <w:lang w:eastAsia="en-ID"/>
                <w14:ligatures w14:val="none"/>
              </w:rPr>
              <w:t>Honestly, I can’t find the supplementary files</w:t>
            </w:r>
          </w:p>
          <w:p w14:paraId="03131F42" w14:textId="77777777" w:rsidR="00162B78" w:rsidRPr="00610024" w:rsidRDefault="00162B78" w:rsidP="00162B78">
            <w:pPr>
              <w:spacing w:before="100" w:beforeAutospacing="1" w:after="100" w:afterAutospacing="1"/>
              <w:rPr>
                <w:rFonts w:ascii="Arial" w:eastAsia="Times New Roman" w:hAnsi="Arial" w:cs="Arial"/>
                <w:kern w:val="0"/>
                <w:sz w:val="20"/>
                <w:szCs w:val="20"/>
                <w:lang w:eastAsia="en-ID"/>
                <w14:ligatures w14:val="none"/>
              </w:rPr>
            </w:pPr>
          </w:p>
        </w:tc>
        <w:tc>
          <w:tcPr>
            <w:tcW w:w="5732" w:type="dxa"/>
          </w:tcPr>
          <w:p w14:paraId="37E76F04" w14:textId="77777777" w:rsidR="00162B78" w:rsidRDefault="00A01383">
            <w:pPr>
              <w:rPr>
                <w:rFonts w:ascii="Arial" w:hAnsi="Arial" w:cs="Arial"/>
                <w:sz w:val="20"/>
                <w:szCs w:val="20"/>
              </w:rPr>
            </w:pPr>
            <w:r w:rsidRPr="00D608DB">
              <w:rPr>
                <w:rFonts w:ascii="Arial" w:hAnsi="Arial" w:cs="Arial"/>
                <w:sz w:val="20"/>
                <w:szCs w:val="20"/>
              </w:rPr>
              <w:t>I apologize that the supplement table is not accessible on the JRI website; I will attach it to the email at this moment.</w:t>
            </w:r>
          </w:p>
          <w:p w14:paraId="7D9CA09C" w14:textId="77777777" w:rsidR="00A01383" w:rsidRDefault="00A01383">
            <w:pPr>
              <w:rPr>
                <w:rFonts w:ascii="Arial" w:hAnsi="Arial" w:cs="Arial"/>
                <w:sz w:val="20"/>
                <w:szCs w:val="20"/>
              </w:rPr>
            </w:pPr>
          </w:p>
          <w:p w14:paraId="68385658" w14:textId="77777777" w:rsidR="00A01383" w:rsidRDefault="00A01383">
            <w:pPr>
              <w:rPr>
                <w:rFonts w:ascii="Arial" w:hAnsi="Arial" w:cs="Arial"/>
                <w:sz w:val="20"/>
                <w:szCs w:val="20"/>
              </w:rPr>
            </w:pPr>
            <w:r w:rsidRPr="00A01383">
              <w:rPr>
                <w:rFonts w:ascii="Arial" w:hAnsi="Arial" w:cs="Arial"/>
                <w:sz w:val="20"/>
                <w:szCs w:val="20"/>
              </w:rPr>
              <w:t xml:space="preserve">The PRISM flowchart is listed in </w:t>
            </w:r>
            <w:r w:rsidRPr="00A01383">
              <w:rPr>
                <w:rFonts w:ascii="Arial" w:hAnsi="Arial" w:cs="Arial"/>
                <w:sz w:val="20"/>
                <w:szCs w:val="20"/>
                <w:highlight w:val="yellow"/>
              </w:rPr>
              <w:t>Figure 1</w:t>
            </w:r>
            <w:r>
              <w:rPr>
                <w:rFonts w:ascii="Arial" w:hAnsi="Arial" w:cs="Arial"/>
                <w:sz w:val="20"/>
                <w:szCs w:val="20"/>
              </w:rPr>
              <w:t>.</w:t>
            </w:r>
          </w:p>
          <w:p w14:paraId="0FA2E326" w14:textId="63BE8373" w:rsidR="008828E8" w:rsidRPr="00610024" w:rsidRDefault="008828E8">
            <w:pPr>
              <w:rPr>
                <w:rFonts w:ascii="Arial" w:hAnsi="Arial" w:cs="Arial"/>
                <w:sz w:val="20"/>
                <w:szCs w:val="20"/>
              </w:rPr>
            </w:pPr>
            <w:r w:rsidRPr="008828E8">
              <w:rPr>
                <w:rFonts w:ascii="Arial" w:hAnsi="Arial" w:cs="Arial"/>
                <w:sz w:val="20"/>
                <w:szCs w:val="20"/>
              </w:rPr>
              <w:t xml:space="preserve">In this session, I'd like to discuss the data extraction process detailed in </w:t>
            </w:r>
            <w:r w:rsidRPr="008828E8">
              <w:rPr>
                <w:rFonts w:ascii="Arial" w:hAnsi="Arial" w:cs="Arial"/>
                <w:b/>
                <w:bCs/>
                <w:sz w:val="20"/>
                <w:szCs w:val="20"/>
              </w:rPr>
              <w:t>supplementary table 3</w:t>
            </w:r>
            <w:r w:rsidRPr="008828E8">
              <w:rPr>
                <w:rFonts w:ascii="Arial" w:hAnsi="Arial" w:cs="Arial"/>
                <w:sz w:val="20"/>
                <w:szCs w:val="20"/>
              </w:rPr>
              <w:t>.</w:t>
            </w:r>
          </w:p>
        </w:tc>
      </w:tr>
      <w:tr w:rsidR="00162B78" w:rsidRPr="00610024" w14:paraId="4F7FE4B6" w14:textId="77777777" w:rsidTr="00162B78">
        <w:tc>
          <w:tcPr>
            <w:tcW w:w="534" w:type="dxa"/>
          </w:tcPr>
          <w:p w14:paraId="24C362D4" w14:textId="7875EB7C" w:rsidR="00162B78" w:rsidRPr="00610024" w:rsidRDefault="00162B78">
            <w:pPr>
              <w:rPr>
                <w:rFonts w:ascii="Arial" w:hAnsi="Arial" w:cs="Arial"/>
                <w:sz w:val="20"/>
                <w:szCs w:val="20"/>
              </w:rPr>
            </w:pPr>
            <w:r w:rsidRPr="00610024">
              <w:rPr>
                <w:rFonts w:ascii="Arial" w:hAnsi="Arial" w:cs="Arial"/>
                <w:sz w:val="20"/>
                <w:szCs w:val="20"/>
              </w:rPr>
              <w:t>6</w:t>
            </w:r>
          </w:p>
        </w:tc>
        <w:tc>
          <w:tcPr>
            <w:tcW w:w="2976" w:type="dxa"/>
          </w:tcPr>
          <w:p w14:paraId="7252D0F4" w14:textId="77777777" w:rsidR="00162B78" w:rsidRPr="00162B78" w:rsidRDefault="00162B78" w:rsidP="00162B78">
            <w:pPr>
              <w:spacing w:before="100" w:beforeAutospacing="1" w:after="100" w:afterAutospacing="1"/>
              <w:rPr>
                <w:rFonts w:ascii="Arial" w:eastAsia="Times New Roman" w:hAnsi="Arial" w:cs="Arial"/>
                <w:kern w:val="0"/>
                <w:sz w:val="20"/>
                <w:szCs w:val="20"/>
                <w:lang w:eastAsia="en-ID"/>
                <w14:ligatures w14:val="none"/>
              </w:rPr>
            </w:pPr>
            <w:r w:rsidRPr="00162B78">
              <w:rPr>
                <w:rFonts w:ascii="Arial" w:eastAsia="Times New Roman" w:hAnsi="Arial" w:cs="Arial"/>
                <w:kern w:val="0"/>
                <w:sz w:val="20"/>
                <w:szCs w:val="20"/>
                <w:lang w:eastAsia="en-ID"/>
                <w14:ligatures w14:val="none"/>
              </w:rPr>
              <w:t>Please attach in this article the risk assessment bias result table</w:t>
            </w:r>
          </w:p>
          <w:p w14:paraId="76B31FAD" w14:textId="77777777" w:rsidR="00162B78" w:rsidRPr="00610024" w:rsidRDefault="00162B78" w:rsidP="00162B78">
            <w:pPr>
              <w:spacing w:before="100" w:beforeAutospacing="1" w:after="100" w:afterAutospacing="1"/>
              <w:rPr>
                <w:rFonts w:ascii="Arial" w:eastAsia="Times New Roman" w:hAnsi="Arial" w:cs="Arial"/>
                <w:kern w:val="0"/>
                <w:sz w:val="20"/>
                <w:szCs w:val="20"/>
                <w:lang w:eastAsia="en-ID"/>
                <w14:ligatures w14:val="none"/>
              </w:rPr>
            </w:pPr>
          </w:p>
        </w:tc>
        <w:tc>
          <w:tcPr>
            <w:tcW w:w="5732" w:type="dxa"/>
          </w:tcPr>
          <w:p w14:paraId="50D326AF" w14:textId="13B0C077" w:rsidR="00162B78" w:rsidRPr="00610024" w:rsidRDefault="00AB1C35">
            <w:pPr>
              <w:rPr>
                <w:rFonts w:ascii="Arial" w:hAnsi="Arial" w:cs="Arial"/>
                <w:sz w:val="20"/>
                <w:szCs w:val="20"/>
              </w:rPr>
            </w:pPr>
            <w:r w:rsidRPr="00AB1C35">
              <w:rPr>
                <w:rFonts w:ascii="Arial" w:hAnsi="Arial" w:cs="Arial"/>
                <w:sz w:val="20"/>
                <w:szCs w:val="20"/>
              </w:rPr>
              <w:t>We have added the risk assessment bias result table to Table 1</w:t>
            </w:r>
            <w:r>
              <w:rPr>
                <w:rFonts w:ascii="Arial" w:hAnsi="Arial" w:cs="Arial"/>
                <w:sz w:val="20"/>
                <w:szCs w:val="20"/>
              </w:rPr>
              <w:t xml:space="preserve"> (</w:t>
            </w:r>
            <w:r w:rsidRPr="00AB1C35">
              <w:rPr>
                <w:rFonts w:ascii="Arial" w:hAnsi="Arial" w:cs="Arial"/>
                <w:b/>
                <w:bCs/>
                <w:sz w:val="20"/>
                <w:szCs w:val="20"/>
              </w:rPr>
              <w:t>Line 2</w:t>
            </w:r>
            <w:r w:rsidR="00833CC6">
              <w:rPr>
                <w:rFonts w:ascii="Arial" w:hAnsi="Arial" w:cs="Arial"/>
                <w:b/>
                <w:bCs/>
                <w:sz w:val="20"/>
                <w:szCs w:val="20"/>
              </w:rPr>
              <w:t>78</w:t>
            </w:r>
            <w:r>
              <w:rPr>
                <w:rFonts w:ascii="Arial" w:hAnsi="Arial" w:cs="Arial"/>
                <w:sz w:val="20"/>
                <w:szCs w:val="20"/>
              </w:rPr>
              <w:t>)</w:t>
            </w:r>
            <w:r w:rsidRPr="00AB1C35">
              <w:rPr>
                <w:rFonts w:ascii="Arial" w:hAnsi="Arial" w:cs="Arial"/>
                <w:sz w:val="20"/>
                <w:szCs w:val="20"/>
              </w:rPr>
              <w:t>.</w:t>
            </w:r>
          </w:p>
        </w:tc>
      </w:tr>
      <w:tr w:rsidR="00162B78" w:rsidRPr="00610024" w14:paraId="6C47AE4D" w14:textId="77777777" w:rsidTr="00162B78">
        <w:tc>
          <w:tcPr>
            <w:tcW w:w="534" w:type="dxa"/>
          </w:tcPr>
          <w:p w14:paraId="3970122C" w14:textId="14F6C054" w:rsidR="00162B78" w:rsidRPr="00610024" w:rsidRDefault="00162B78">
            <w:pPr>
              <w:rPr>
                <w:rFonts w:ascii="Arial" w:hAnsi="Arial" w:cs="Arial"/>
                <w:sz w:val="20"/>
                <w:szCs w:val="20"/>
              </w:rPr>
            </w:pPr>
            <w:r w:rsidRPr="00610024">
              <w:rPr>
                <w:rFonts w:ascii="Arial" w:hAnsi="Arial" w:cs="Arial"/>
                <w:sz w:val="20"/>
                <w:szCs w:val="20"/>
              </w:rPr>
              <w:t>7</w:t>
            </w:r>
          </w:p>
        </w:tc>
        <w:tc>
          <w:tcPr>
            <w:tcW w:w="2976" w:type="dxa"/>
          </w:tcPr>
          <w:p w14:paraId="2606DF99" w14:textId="77777777" w:rsidR="00162B78" w:rsidRPr="00162B78" w:rsidRDefault="00162B78" w:rsidP="00162B78">
            <w:pPr>
              <w:spacing w:before="100" w:beforeAutospacing="1" w:after="100" w:afterAutospacing="1"/>
              <w:rPr>
                <w:rFonts w:ascii="Arial" w:eastAsia="Times New Roman" w:hAnsi="Arial" w:cs="Arial"/>
                <w:kern w:val="0"/>
                <w:sz w:val="20"/>
                <w:szCs w:val="20"/>
                <w:lang w:eastAsia="en-ID"/>
                <w14:ligatures w14:val="none"/>
              </w:rPr>
            </w:pPr>
            <w:r w:rsidRPr="00162B78">
              <w:rPr>
                <w:rFonts w:ascii="Arial" w:eastAsia="Times New Roman" w:hAnsi="Arial" w:cs="Arial"/>
                <w:kern w:val="0"/>
                <w:sz w:val="20"/>
                <w:szCs w:val="20"/>
                <w:lang w:eastAsia="en-ID"/>
                <w14:ligatures w14:val="none"/>
              </w:rPr>
              <w:t>It would be great if authors do metaanalysis for pooled estimate, funnel plot and forrest plot, especially to identify the publication bias.</w:t>
            </w:r>
          </w:p>
          <w:p w14:paraId="1B75F682" w14:textId="77777777" w:rsidR="00162B78" w:rsidRPr="00610024" w:rsidRDefault="00162B78" w:rsidP="00162B78">
            <w:pPr>
              <w:spacing w:before="100" w:beforeAutospacing="1" w:after="100" w:afterAutospacing="1"/>
              <w:rPr>
                <w:rFonts w:ascii="Arial" w:eastAsia="Times New Roman" w:hAnsi="Arial" w:cs="Arial"/>
                <w:kern w:val="0"/>
                <w:sz w:val="20"/>
                <w:szCs w:val="20"/>
                <w:lang w:eastAsia="en-ID"/>
                <w14:ligatures w14:val="none"/>
              </w:rPr>
            </w:pPr>
          </w:p>
        </w:tc>
        <w:tc>
          <w:tcPr>
            <w:tcW w:w="5732" w:type="dxa"/>
          </w:tcPr>
          <w:p w14:paraId="177E8882" w14:textId="518915A7" w:rsidR="00162B78" w:rsidRPr="00610024" w:rsidRDefault="00A95BBD">
            <w:pPr>
              <w:rPr>
                <w:rFonts w:ascii="Arial" w:hAnsi="Arial" w:cs="Arial"/>
                <w:sz w:val="20"/>
                <w:szCs w:val="20"/>
              </w:rPr>
            </w:pPr>
            <w:r>
              <w:rPr>
                <w:rFonts w:ascii="Arial" w:hAnsi="Arial" w:cs="Arial"/>
                <w:sz w:val="20"/>
                <w:szCs w:val="20"/>
              </w:rPr>
              <w:t>We have added the forest plot for SGRQ instrument (</w:t>
            </w:r>
            <w:r w:rsidRPr="00A95BBD">
              <w:rPr>
                <w:rFonts w:ascii="Arial" w:hAnsi="Arial" w:cs="Arial"/>
                <w:b/>
                <w:bCs/>
                <w:sz w:val="20"/>
                <w:szCs w:val="20"/>
              </w:rPr>
              <w:t>Figure 2</w:t>
            </w:r>
            <w:r>
              <w:rPr>
                <w:rFonts w:ascii="Arial" w:hAnsi="Arial" w:cs="Arial"/>
                <w:sz w:val="20"/>
                <w:szCs w:val="20"/>
              </w:rPr>
              <w:t xml:space="preserve">). </w:t>
            </w:r>
            <w:r w:rsidRPr="00A95BBD">
              <w:rPr>
                <w:rFonts w:ascii="Arial" w:hAnsi="Arial" w:cs="Arial"/>
                <w:sz w:val="20"/>
                <w:szCs w:val="20"/>
              </w:rPr>
              <w:t>We could not create a CAT forest plot due to a lack of data regarding the standard deviation; however, we contacted the author regarding the data.</w:t>
            </w:r>
          </w:p>
        </w:tc>
      </w:tr>
      <w:tr w:rsidR="00162B78" w:rsidRPr="00610024" w14:paraId="7D9BDB0D" w14:textId="77777777" w:rsidTr="00162B78">
        <w:tc>
          <w:tcPr>
            <w:tcW w:w="534" w:type="dxa"/>
          </w:tcPr>
          <w:p w14:paraId="7709D897" w14:textId="5F2F84EC" w:rsidR="00162B78" w:rsidRPr="00610024" w:rsidRDefault="00162B78">
            <w:pPr>
              <w:rPr>
                <w:rFonts w:ascii="Arial" w:hAnsi="Arial" w:cs="Arial"/>
                <w:sz w:val="20"/>
                <w:szCs w:val="20"/>
              </w:rPr>
            </w:pPr>
            <w:r w:rsidRPr="00610024">
              <w:rPr>
                <w:rFonts w:ascii="Arial" w:hAnsi="Arial" w:cs="Arial"/>
                <w:sz w:val="20"/>
                <w:szCs w:val="20"/>
              </w:rPr>
              <w:t>8</w:t>
            </w:r>
          </w:p>
        </w:tc>
        <w:tc>
          <w:tcPr>
            <w:tcW w:w="2976" w:type="dxa"/>
          </w:tcPr>
          <w:p w14:paraId="5F15DB4F" w14:textId="77777777" w:rsidR="00162B78" w:rsidRPr="00162B78" w:rsidRDefault="00162B78" w:rsidP="00162B78">
            <w:pPr>
              <w:spacing w:before="100" w:beforeAutospacing="1" w:after="100" w:afterAutospacing="1"/>
              <w:rPr>
                <w:rFonts w:ascii="Arial" w:eastAsia="Times New Roman" w:hAnsi="Arial" w:cs="Arial"/>
                <w:kern w:val="0"/>
                <w:sz w:val="20"/>
                <w:szCs w:val="20"/>
                <w:lang w:eastAsia="en-ID"/>
                <w14:ligatures w14:val="none"/>
              </w:rPr>
            </w:pPr>
            <w:r w:rsidRPr="00162B78">
              <w:rPr>
                <w:rFonts w:ascii="Arial" w:eastAsia="Times New Roman" w:hAnsi="Arial" w:cs="Arial"/>
                <w:kern w:val="0"/>
                <w:sz w:val="20"/>
                <w:szCs w:val="20"/>
                <w:lang w:eastAsia="en-ID"/>
                <w14:ligatures w14:val="none"/>
              </w:rPr>
              <w:t>Why in bahasa?</w:t>
            </w:r>
          </w:p>
          <w:p w14:paraId="4FC71CCE" w14:textId="77777777" w:rsidR="00162B78" w:rsidRPr="00610024" w:rsidRDefault="00162B78" w:rsidP="00162B78">
            <w:pPr>
              <w:spacing w:before="100" w:beforeAutospacing="1" w:after="100" w:afterAutospacing="1"/>
              <w:rPr>
                <w:rFonts w:ascii="Arial" w:eastAsia="Times New Roman" w:hAnsi="Arial" w:cs="Arial"/>
                <w:kern w:val="0"/>
                <w:sz w:val="20"/>
                <w:szCs w:val="20"/>
                <w:lang w:eastAsia="en-ID"/>
                <w14:ligatures w14:val="none"/>
              </w:rPr>
            </w:pPr>
          </w:p>
        </w:tc>
        <w:tc>
          <w:tcPr>
            <w:tcW w:w="5732" w:type="dxa"/>
          </w:tcPr>
          <w:p w14:paraId="6F808021" w14:textId="77777777" w:rsidR="00AB1C35" w:rsidRDefault="00AB1C35">
            <w:pPr>
              <w:rPr>
                <w:rFonts w:ascii="Arial" w:hAnsi="Arial" w:cs="Arial"/>
                <w:sz w:val="20"/>
                <w:szCs w:val="20"/>
              </w:rPr>
            </w:pPr>
            <w:r w:rsidRPr="00AB1C35">
              <w:rPr>
                <w:rFonts w:ascii="Arial" w:hAnsi="Arial" w:cs="Arial"/>
                <w:sz w:val="20"/>
                <w:szCs w:val="20"/>
              </w:rPr>
              <w:t>We sincerely apologize for this oversight</w:t>
            </w:r>
            <w:r>
              <w:rPr>
                <w:rFonts w:ascii="Arial" w:hAnsi="Arial" w:cs="Arial"/>
                <w:sz w:val="20"/>
                <w:szCs w:val="20"/>
              </w:rPr>
              <w:t xml:space="preserve"> and </w:t>
            </w:r>
            <w:r w:rsidRPr="00AB1C35">
              <w:rPr>
                <w:rFonts w:ascii="Arial" w:hAnsi="Arial" w:cs="Arial"/>
                <w:sz w:val="20"/>
                <w:szCs w:val="20"/>
              </w:rPr>
              <w:t>We've altered it</w:t>
            </w:r>
            <w:r>
              <w:rPr>
                <w:rFonts w:ascii="Arial" w:hAnsi="Arial" w:cs="Arial"/>
                <w:sz w:val="20"/>
                <w:szCs w:val="20"/>
              </w:rPr>
              <w:t xml:space="preserve"> (Line </w:t>
            </w:r>
            <w:r w:rsidRPr="00AB1C35">
              <w:rPr>
                <w:rFonts w:ascii="Arial" w:hAnsi="Arial" w:cs="Arial"/>
                <w:sz w:val="20"/>
                <w:szCs w:val="20"/>
              </w:rPr>
              <w:t>.</w:t>
            </w:r>
          </w:p>
          <w:p w14:paraId="03B8E143" w14:textId="77777777" w:rsidR="00AB1C35" w:rsidRDefault="00AB1C35">
            <w:pPr>
              <w:rPr>
                <w:rFonts w:ascii="Arial" w:hAnsi="Arial" w:cs="Arial"/>
                <w:sz w:val="20"/>
                <w:szCs w:val="20"/>
              </w:rPr>
            </w:pPr>
          </w:p>
          <w:p w14:paraId="1935F2F5" w14:textId="77777777" w:rsidR="00AB1C35" w:rsidRDefault="00AB1C35">
            <w:pPr>
              <w:rPr>
                <w:rFonts w:ascii="Arial" w:hAnsi="Arial" w:cs="Arial"/>
                <w:sz w:val="20"/>
                <w:szCs w:val="20"/>
              </w:rPr>
            </w:pPr>
          </w:p>
          <w:p w14:paraId="04E156F8" w14:textId="77777777" w:rsidR="00AB1C35" w:rsidRDefault="00AB1C35">
            <w:pPr>
              <w:rPr>
                <w:rFonts w:ascii="Arial" w:hAnsi="Arial" w:cs="Arial"/>
                <w:b/>
                <w:bCs/>
                <w:sz w:val="16"/>
                <w:szCs w:val="16"/>
              </w:rPr>
            </w:pPr>
            <w:r w:rsidRPr="00285269">
              <w:rPr>
                <w:rFonts w:ascii="Arial" w:hAnsi="Arial" w:cs="Arial"/>
                <w:b/>
                <w:bCs/>
                <w:sz w:val="16"/>
                <w:szCs w:val="16"/>
              </w:rPr>
              <w:t>COPD risk factors (excluding age</w:t>
            </w:r>
            <w:r w:rsidR="00285269">
              <w:rPr>
                <w:rFonts w:ascii="Arial" w:hAnsi="Arial" w:cs="Arial"/>
                <w:b/>
                <w:bCs/>
                <w:sz w:val="16"/>
                <w:szCs w:val="16"/>
              </w:rPr>
              <w:t>)</w:t>
            </w:r>
          </w:p>
          <w:p w14:paraId="24A8DFBB" w14:textId="27D88646" w:rsidR="00285269" w:rsidRPr="00610024" w:rsidRDefault="00285269">
            <w:pPr>
              <w:rPr>
                <w:rFonts w:ascii="Arial" w:hAnsi="Arial" w:cs="Arial"/>
                <w:sz w:val="20"/>
                <w:szCs w:val="20"/>
              </w:rPr>
            </w:pPr>
          </w:p>
        </w:tc>
      </w:tr>
      <w:tr w:rsidR="00162B78" w:rsidRPr="00610024" w14:paraId="5D164EEB" w14:textId="77777777" w:rsidTr="00162B78">
        <w:tc>
          <w:tcPr>
            <w:tcW w:w="534" w:type="dxa"/>
          </w:tcPr>
          <w:p w14:paraId="1D291B32" w14:textId="12299312" w:rsidR="00162B78" w:rsidRPr="00610024" w:rsidRDefault="00162B78">
            <w:pPr>
              <w:rPr>
                <w:rFonts w:ascii="Arial" w:hAnsi="Arial" w:cs="Arial"/>
                <w:sz w:val="20"/>
                <w:szCs w:val="20"/>
              </w:rPr>
            </w:pPr>
            <w:r w:rsidRPr="00610024">
              <w:rPr>
                <w:rFonts w:ascii="Arial" w:hAnsi="Arial" w:cs="Arial"/>
                <w:sz w:val="20"/>
                <w:szCs w:val="20"/>
              </w:rPr>
              <w:t>9</w:t>
            </w:r>
          </w:p>
        </w:tc>
        <w:tc>
          <w:tcPr>
            <w:tcW w:w="2976" w:type="dxa"/>
          </w:tcPr>
          <w:p w14:paraId="1829AEF4" w14:textId="77777777" w:rsidR="00162B78" w:rsidRPr="00162B78" w:rsidRDefault="00162B78" w:rsidP="00162B78">
            <w:pPr>
              <w:spacing w:before="100" w:beforeAutospacing="1" w:after="100" w:afterAutospacing="1"/>
              <w:rPr>
                <w:rFonts w:ascii="Arial" w:eastAsia="Times New Roman" w:hAnsi="Arial" w:cs="Arial"/>
                <w:kern w:val="0"/>
                <w:sz w:val="20"/>
                <w:szCs w:val="20"/>
                <w:lang w:eastAsia="en-ID"/>
                <w14:ligatures w14:val="none"/>
              </w:rPr>
            </w:pPr>
            <w:r w:rsidRPr="00162B78">
              <w:rPr>
                <w:rFonts w:ascii="Arial" w:eastAsia="Times New Roman" w:hAnsi="Arial" w:cs="Arial"/>
                <w:kern w:val="0"/>
                <w:sz w:val="20"/>
                <w:szCs w:val="20"/>
                <w:lang w:eastAsia="en-ID"/>
                <w14:ligatures w14:val="none"/>
              </w:rPr>
              <w:t>I have no problem with the discussion</w:t>
            </w:r>
          </w:p>
          <w:p w14:paraId="4D051F49" w14:textId="77777777" w:rsidR="00162B78" w:rsidRPr="00610024" w:rsidRDefault="00162B78" w:rsidP="00162B78">
            <w:pPr>
              <w:spacing w:before="100" w:beforeAutospacing="1" w:after="100" w:afterAutospacing="1"/>
              <w:rPr>
                <w:rFonts w:ascii="Arial" w:eastAsia="Times New Roman" w:hAnsi="Arial" w:cs="Arial"/>
                <w:kern w:val="0"/>
                <w:sz w:val="20"/>
                <w:szCs w:val="20"/>
                <w:lang w:eastAsia="en-ID"/>
                <w14:ligatures w14:val="none"/>
              </w:rPr>
            </w:pPr>
          </w:p>
        </w:tc>
        <w:tc>
          <w:tcPr>
            <w:tcW w:w="5732" w:type="dxa"/>
          </w:tcPr>
          <w:p w14:paraId="588E105B" w14:textId="457D3DA3" w:rsidR="00162B78" w:rsidRPr="00610024" w:rsidRDefault="00285269">
            <w:pPr>
              <w:rPr>
                <w:rFonts w:ascii="Arial" w:hAnsi="Arial" w:cs="Arial"/>
                <w:sz w:val="20"/>
                <w:szCs w:val="20"/>
              </w:rPr>
            </w:pPr>
            <w:r w:rsidRPr="00285269">
              <w:rPr>
                <w:rFonts w:ascii="Arial" w:hAnsi="Arial" w:cs="Arial"/>
                <w:sz w:val="20"/>
                <w:szCs w:val="20"/>
              </w:rPr>
              <w:t>We appreciate the review.</w:t>
            </w:r>
          </w:p>
        </w:tc>
      </w:tr>
    </w:tbl>
    <w:p w14:paraId="451D1EB3" w14:textId="77777777" w:rsidR="00162B78" w:rsidRPr="00162B78" w:rsidRDefault="00162B78">
      <w:pPr>
        <w:rPr>
          <w:rFonts w:ascii="Arial" w:hAnsi="Arial" w:cs="Arial"/>
          <w:sz w:val="20"/>
          <w:szCs w:val="20"/>
        </w:rPr>
      </w:pPr>
    </w:p>
    <w:sectPr w:rsidR="00162B78" w:rsidRPr="00162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273D"/>
    <w:multiLevelType w:val="hybridMultilevel"/>
    <w:tmpl w:val="C9D80324"/>
    <w:lvl w:ilvl="0" w:tplc="8F34488E">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435F43D7"/>
    <w:multiLevelType w:val="multilevel"/>
    <w:tmpl w:val="914A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B9685D"/>
    <w:multiLevelType w:val="hybridMultilevel"/>
    <w:tmpl w:val="E5E88EB2"/>
    <w:lvl w:ilvl="0" w:tplc="3B4AF92E">
      <w:start w:val="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532380055">
    <w:abstractNumId w:val="1"/>
  </w:num>
  <w:num w:numId="2" w16cid:durableId="1191188469">
    <w:abstractNumId w:val="0"/>
  </w:num>
  <w:num w:numId="3" w16cid:durableId="473256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2B78"/>
    <w:rsid w:val="00073D4B"/>
    <w:rsid w:val="00162B78"/>
    <w:rsid w:val="002349F7"/>
    <w:rsid w:val="002461A6"/>
    <w:rsid w:val="00285269"/>
    <w:rsid w:val="00293085"/>
    <w:rsid w:val="003D0F9D"/>
    <w:rsid w:val="003F0659"/>
    <w:rsid w:val="00411EE6"/>
    <w:rsid w:val="005525A4"/>
    <w:rsid w:val="00600327"/>
    <w:rsid w:val="00610024"/>
    <w:rsid w:val="00766546"/>
    <w:rsid w:val="0077351A"/>
    <w:rsid w:val="00833CC6"/>
    <w:rsid w:val="008828E8"/>
    <w:rsid w:val="00976063"/>
    <w:rsid w:val="00A01383"/>
    <w:rsid w:val="00A6636E"/>
    <w:rsid w:val="00A95BBD"/>
    <w:rsid w:val="00AB1C35"/>
    <w:rsid w:val="00BA128A"/>
    <w:rsid w:val="00D448A2"/>
    <w:rsid w:val="00D608DB"/>
    <w:rsid w:val="00DB2296"/>
    <w:rsid w:val="00FD1DD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EB16"/>
  <w15:chartTrackingRefBased/>
  <w15:docId w15:val="{66CA858E-3680-4758-AD95-5D1DFEEB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62B78"/>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character" w:customStyle="1" w:styleId="cf01">
    <w:name w:val="cf01"/>
    <w:basedOn w:val="DefaultParagraphFont"/>
    <w:rsid w:val="00162B78"/>
    <w:rPr>
      <w:rFonts w:ascii="Segoe UI" w:hAnsi="Segoe UI" w:cs="Segoe UI" w:hint="default"/>
      <w:sz w:val="18"/>
      <w:szCs w:val="18"/>
    </w:rPr>
  </w:style>
  <w:style w:type="paragraph" w:styleId="NormalWeb">
    <w:name w:val="Normal (Web)"/>
    <w:basedOn w:val="Normal"/>
    <w:uiPriority w:val="99"/>
    <w:semiHidden/>
    <w:unhideWhenUsed/>
    <w:rsid w:val="00162B78"/>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paragraph" w:styleId="ListParagraph">
    <w:name w:val="List Paragraph"/>
    <w:basedOn w:val="Normal"/>
    <w:uiPriority w:val="34"/>
    <w:qFormat/>
    <w:rsid w:val="00411EE6"/>
    <w:pPr>
      <w:ind w:left="720"/>
      <w:contextualSpacing/>
    </w:pPr>
  </w:style>
  <w:style w:type="character" w:styleId="CommentReference">
    <w:name w:val="annotation reference"/>
    <w:basedOn w:val="DefaultParagraphFont"/>
    <w:uiPriority w:val="99"/>
    <w:semiHidden/>
    <w:unhideWhenUsed/>
    <w:rsid w:val="00073D4B"/>
    <w:rPr>
      <w:sz w:val="16"/>
      <w:szCs w:val="16"/>
    </w:rPr>
  </w:style>
  <w:style w:type="paragraph" w:styleId="CommentText">
    <w:name w:val="annotation text"/>
    <w:basedOn w:val="Normal"/>
    <w:link w:val="CommentTextChar"/>
    <w:uiPriority w:val="99"/>
    <w:unhideWhenUsed/>
    <w:rsid w:val="00073D4B"/>
    <w:pPr>
      <w:spacing w:line="240" w:lineRule="auto"/>
    </w:pPr>
    <w:rPr>
      <w:kern w:val="0"/>
      <w:sz w:val="20"/>
      <w:szCs w:val="20"/>
    </w:rPr>
  </w:style>
  <w:style w:type="character" w:customStyle="1" w:styleId="CommentTextChar">
    <w:name w:val="Comment Text Char"/>
    <w:basedOn w:val="DefaultParagraphFont"/>
    <w:link w:val="CommentText"/>
    <w:uiPriority w:val="99"/>
    <w:rsid w:val="00073D4B"/>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089">
      <w:bodyDiv w:val="1"/>
      <w:marLeft w:val="0"/>
      <w:marRight w:val="0"/>
      <w:marTop w:val="0"/>
      <w:marBottom w:val="0"/>
      <w:divBdr>
        <w:top w:val="none" w:sz="0" w:space="0" w:color="auto"/>
        <w:left w:val="none" w:sz="0" w:space="0" w:color="auto"/>
        <w:bottom w:val="none" w:sz="0" w:space="0" w:color="auto"/>
        <w:right w:val="none" w:sz="0" w:space="0" w:color="auto"/>
      </w:divBdr>
    </w:div>
    <w:div w:id="374238000">
      <w:bodyDiv w:val="1"/>
      <w:marLeft w:val="0"/>
      <w:marRight w:val="0"/>
      <w:marTop w:val="0"/>
      <w:marBottom w:val="0"/>
      <w:divBdr>
        <w:top w:val="none" w:sz="0" w:space="0" w:color="auto"/>
        <w:left w:val="none" w:sz="0" w:space="0" w:color="auto"/>
        <w:bottom w:val="none" w:sz="0" w:space="0" w:color="auto"/>
        <w:right w:val="none" w:sz="0" w:space="0" w:color="auto"/>
      </w:divBdr>
    </w:div>
    <w:div w:id="717555571">
      <w:bodyDiv w:val="1"/>
      <w:marLeft w:val="0"/>
      <w:marRight w:val="0"/>
      <w:marTop w:val="0"/>
      <w:marBottom w:val="0"/>
      <w:divBdr>
        <w:top w:val="none" w:sz="0" w:space="0" w:color="auto"/>
        <w:left w:val="none" w:sz="0" w:space="0" w:color="auto"/>
        <w:bottom w:val="none" w:sz="0" w:space="0" w:color="auto"/>
        <w:right w:val="none" w:sz="0" w:space="0" w:color="auto"/>
      </w:divBdr>
    </w:div>
    <w:div w:id="846990307">
      <w:bodyDiv w:val="1"/>
      <w:marLeft w:val="0"/>
      <w:marRight w:val="0"/>
      <w:marTop w:val="0"/>
      <w:marBottom w:val="0"/>
      <w:divBdr>
        <w:top w:val="none" w:sz="0" w:space="0" w:color="auto"/>
        <w:left w:val="none" w:sz="0" w:space="0" w:color="auto"/>
        <w:bottom w:val="none" w:sz="0" w:space="0" w:color="auto"/>
        <w:right w:val="none" w:sz="0" w:space="0" w:color="auto"/>
      </w:divBdr>
    </w:div>
    <w:div w:id="1365709936">
      <w:bodyDiv w:val="1"/>
      <w:marLeft w:val="0"/>
      <w:marRight w:val="0"/>
      <w:marTop w:val="0"/>
      <w:marBottom w:val="0"/>
      <w:divBdr>
        <w:top w:val="none" w:sz="0" w:space="0" w:color="auto"/>
        <w:left w:val="none" w:sz="0" w:space="0" w:color="auto"/>
        <w:bottom w:val="none" w:sz="0" w:space="0" w:color="auto"/>
        <w:right w:val="none" w:sz="0" w:space="0" w:color="auto"/>
      </w:divBdr>
    </w:div>
    <w:div w:id="1570456982">
      <w:bodyDiv w:val="1"/>
      <w:marLeft w:val="0"/>
      <w:marRight w:val="0"/>
      <w:marTop w:val="0"/>
      <w:marBottom w:val="0"/>
      <w:divBdr>
        <w:top w:val="none" w:sz="0" w:space="0" w:color="auto"/>
        <w:left w:val="none" w:sz="0" w:space="0" w:color="auto"/>
        <w:bottom w:val="none" w:sz="0" w:space="0" w:color="auto"/>
        <w:right w:val="none" w:sz="0" w:space="0" w:color="auto"/>
      </w:divBdr>
    </w:div>
    <w:div w:id="1901289519">
      <w:bodyDiv w:val="1"/>
      <w:marLeft w:val="0"/>
      <w:marRight w:val="0"/>
      <w:marTop w:val="0"/>
      <w:marBottom w:val="0"/>
      <w:divBdr>
        <w:top w:val="none" w:sz="0" w:space="0" w:color="auto"/>
        <w:left w:val="none" w:sz="0" w:space="0" w:color="auto"/>
        <w:bottom w:val="none" w:sz="0" w:space="0" w:color="auto"/>
        <w:right w:val="none" w:sz="0" w:space="0" w:color="auto"/>
      </w:divBdr>
    </w:div>
    <w:div w:id="1948543985">
      <w:bodyDiv w:val="1"/>
      <w:marLeft w:val="0"/>
      <w:marRight w:val="0"/>
      <w:marTop w:val="0"/>
      <w:marBottom w:val="0"/>
      <w:divBdr>
        <w:top w:val="none" w:sz="0" w:space="0" w:color="auto"/>
        <w:left w:val="none" w:sz="0" w:space="0" w:color="auto"/>
        <w:bottom w:val="none" w:sz="0" w:space="0" w:color="auto"/>
        <w:right w:val="none" w:sz="0" w:space="0" w:color="auto"/>
      </w:divBdr>
    </w:div>
    <w:div w:id="206513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Almira</dc:creator>
  <cp:keywords/>
  <dc:description/>
  <cp:lastModifiedBy>Sarah Almira</cp:lastModifiedBy>
  <cp:revision>5</cp:revision>
  <dcterms:created xsi:type="dcterms:W3CDTF">2023-06-07T04:20:00Z</dcterms:created>
  <dcterms:modified xsi:type="dcterms:W3CDTF">2023-06-10T02:02:00Z</dcterms:modified>
</cp:coreProperties>
</file>